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D4100" w14:textId="77777777" w:rsidR="00C845FE" w:rsidRDefault="00C845FE" w:rsidP="00C845FE">
      <w:pPr>
        <w:jc w:val="center"/>
        <w:rPr>
          <w:b/>
          <w:lang w:val="uk-UA"/>
        </w:rPr>
      </w:pPr>
      <w:r>
        <w:rPr>
          <w:b/>
          <w:lang w:val="uk-UA"/>
        </w:rPr>
        <w:t>НАЦІОНАЛЬНА АКАДЕМІЯ МЕДИЧНИХ НАУК УКРАЇНИ ДЕРЖАВНА УСТАНОВА</w:t>
      </w:r>
    </w:p>
    <w:p w14:paraId="6BF3AA16" w14:textId="77777777" w:rsidR="00C845FE" w:rsidRDefault="00C845FE" w:rsidP="00C845FE">
      <w:pPr>
        <w:jc w:val="center"/>
        <w:rPr>
          <w:b/>
          <w:lang w:val="uk-UA"/>
        </w:rPr>
      </w:pPr>
      <w:r>
        <w:rPr>
          <w:b/>
          <w:lang w:val="uk-UA"/>
        </w:rPr>
        <w:t>„ІНСТИТУТ ДЕРМАТОЛОГІЇ ТА ВЕНЕРОЛОГІЇ НАМН”</w:t>
      </w:r>
    </w:p>
    <w:p w14:paraId="7DD10F64" w14:textId="77777777" w:rsidR="00C845FE" w:rsidRDefault="00C845FE" w:rsidP="00C845FE">
      <w:pPr>
        <w:jc w:val="center"/>
        <w:rPr>
          <w:lang w:val="uk-UA"/>
        </w:rPr>
      </w:pPr>
    </w:p>
    <w:p w14:paraId="584863D7" w14:textId="77777777" w:rsidR="00C845FE" w:rsidRDefault="00C845FE" w:rsidP="00C845FE">
      <w:pPr>
        <w:ind w:right="-143"/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526"/>
      </w:tblGrid>
      <w:tr w:rsidR="00C845FE" w14:paraId="18BA211E" w14:textId="77777777" w:rsidTr="00C845FE">
        <w:tc>
          <w:tcPr>
            <w:tcW w:w="5495" w:type="dxa"/>
          </w:tcPr>
          <w:p w14:paraId="659FFBA8" w14:textId="77777777" w:rsidR="00C845FE" w:rsidRDefault="00C845FE" w:rsidP="005D7A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26" w:type="dxa"/>
          </w:tcPr>
          <w:p w14:paraId="458637BE" w14:textId="4CC9FAAD" w:rsidR="00C845FE" w:rsidRDefault="005D7A2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ЗАТВЕР</w:t>
            </w:r>
            <w:r w:rsidR="00C845FE">
              <w:rPr>
                <w:szCs w:val="28"/>
                <w:lang w:val="uk-UA"/>
              </w:rPr>
              <w:t>ДЖЕНО</w:t>
            </w:r>
          </w:p>
          <w:p w14:paraId="52698499" w14:textId="77777777" w:rsidR="00B05032" w:rsidRDefault="005D7A2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</w:t>
            </w:r>
            <w:r w:rsidR="00C845FE">
              <w:rPr>
                <w:szCs w:val="28"/>
                <w:lang w:val="uk-UA"/>
              </w:rPr>
              <w:t xml:space="preserve">ректор </w:t>
            </w:r>
            <w:r>
              <w:rPr>
                <w:szCs w:val="28"/>
                <w:lang w:val="uk-UA"/>
              </w:rPr>
              <w:t>ДУ</w:t>
            </w:r>
            <w:r w:rsidR="00C845F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«Інститут дерматології</w:t>
            </w:r>
            <w:r w:rsidR="00C845F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</w:t>
            </w:r>
            <w:r w:rsidR="00C845F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венерології </w:t>
            </w:r>
          </w:p>
          <w:p w14:paraId="49155A73" w14:textId="6D1B7BCE" w:rsidR="00C845FE" w:rsidRDefault="005D7A27">
            <w:pPr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НАМН</w:t>
            </w:r>
            <w:r w:rsidR="00B050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У</w:t>
            </w:r>
            <w:r w:rsidR="00B05032">
              <w:rPr>
                <w:szCs w:val="28"/>
                <w:lang w:val="uk-UA"/>
              </w:rPr>
              <w:t>країни</w:t>
            </w:r>
            <w:r>
              <w:rPr>
                <w:szCs w:val="28"/>
                <w:lang w:val="uk-UA"/>
              </w:rPr>
              <w:t>»</w:t>
            </w:r>
            <w:r w:rsidR="00B05032">
              <w:rPr>
                <w:szCs w:val="28"/>
                <w:lang w:val="uk-UA"/>
              </w:rPr>
              <w:t>, доктор медичних наук, професор</w:t>
            </w:r>
          </w:p>
          <w:p w14:paraId="533BD33B" w14:textId="267BB56C" w:rsidR="00C845FE" w:rsidRDefault="00C845F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______________</w:t>
            </w:r>
            <w:r w:rsidR="005D7A27">
              <w:rPr>
                <w:bCs/>
                <w:szCs w:val="28"/>
                <w:lang w:val="uk-UA"/>
              </w:rPr>
              <w:t>Я</w:t>
            </w:r>
            <w:r>
              <w:rPr>
                <w:bCs/>
                <w:szCs w:val="28"/>
                <w:lang w:val="uk-UA"/>
              </w:rPr>
              <w:t>.</w:t>
            </w:r>
            <w:r w:rsidR="005D7A27">
              <w:rPr>
                <w:bCs/>
                <w:szCs w:val="28"/>
                <w:lang w:val="uk-UA"/>
              </w:rPr>
              <w:t>Ф</w:t>
            </w:r>
            <w:r>
              <w:rPr>
                <w:bCs/>
                <w:szCs w:val="28"/>
                <w:lang w:val="uk-UA"/>
              </w:rPr>
              <w:t xml:space="preserve">. </w:t>
            </w:r>
            <w:r w:rsidR="005D7A27">
              <w:rPr>
                <w:bCs/>
                <w:szCs w:val="28"/>
                <w:lang w:val="uk-UA"/>
              </w:rPr>
              <w:t>Кутасевич</w:t>
            </w:r>
          </w:p>
          <w:p w14:paraId="39235607" w14:textId="06FD68FE" w:rsidR="00C845FE" w:rsidRDefault="00C845FE">
            <w:pPr>
              <w:rPr>
                <w:sz w:val="24"/>
                <w:szCs w:val="24"/>
                <w:lang w:val="uk-UA"/>
              </w:rPr>
            </w:pPr>
            <w:r>
              <w:rPr>
                <w:szCs w:val="28"/>
                <w:lang w:val="uk-UA"/>
              </w:rPr>
              <w:t>“_____”__________ 20</w:t>
            </w:r>
            <w:r w:rsidR="005D7A27">
              <w:rPr>
                <w:szCs w:val="28"/>
                <w:lang w:val="uk-UA"/>
              </w:rPr>
              <w:t>21</w:t>
            </w:r>
            <w:r>
              <w:rPr>
                <w:szCs w:val="28"/>
                <w:lang w:val="uk-UA"/>
              </w:rPr>
              <w:t xml:space="preserve">  р.</w:t>
            </w:r>
          </w:p>
          <w:p w14:paraId="1BA80AFC" w14:textId="77777777" w:rsidR="00C845FE" w:rsidRDefault="00C845FE">
            <w:pPr>
              <w:rPr>
                <w:sz w:val="24"/>
                <w:szCs w:val="24"/>
                <w:lang w:val="uk-UA"/>
              </w:rPr>
            </w:pPr>
          </w:p>
        </w:tc>
      </w:tr>
      <w:tr w:rsidR="00C845FE" w14:paraId="01803E9F" w14:textId="77777777" w:rsidTr="00C845FE">
        <w:tc>
          <w:tcPr>
            <w:tcW w:w="5495" w:type="dxa"/>
          </w:tcPr>
          <w:p w14:paraId="37953EE3" w14:textId="77777777" w:rsidR="00C845FE" w:rsidRDefault="00C845FE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26" w:type="dxa"/>
          </w:tcPr>
          <w:p w14:paraId="739A4CC6" w14:textId="77777777" w:rsidR="00C845FE" w:rsidRDefault="00C845FE">
            <w:pPr>
              <w:snapToGrid w:val="0"/>
              <w:rPr>
                <w:lang w:val="uk-UA"/>
              </w:rPr>
            </w:pPr>
          </w:p>
        </w:tc>
      </w:tr>
      <w:tr w:rsidR="00C845FE" w14:paraId="7F337603" w14:textId="77777777" w:rsidTr="00C845FE">
        <w:tc>
          <w:tcPr>
            <w:tcW w:w="5495" w:type="dxa"/>
          </w:tcPr>
          <w:p w14:paraId="2FEF0273" w14:textId="77777777" w:rsidR="00C845FE" w:rsidRDefault="00C845FE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26" w:type="dxa"/>
          </w:tcPr>
          <w:p w14:paraId="7F3DC174" w14:textId="77777777" w:rsidR="00C845FE" w:rsidRDefault="00C845FE">
            <w:pPr>
              <w:snapToGrid w:val="0"/>
              <w:rPr>
                <w:lang w:val="uk-UA"/>
              </w:rPr>
            </w:pPr>
          </w:p>
        </w:tc>
      </w:tr>
    </w:tbl>
    <w:p w14:paraId="029EB22C" w14:textId="77777777" w:rsidR="00C845FE" w:rsidRDefault="00C845FE" w:rsidP="00C845FE">
      <w:pPr>
        <w:ind w:right="-143"/>
        <w:jc w:val="center"/>
        <w:rPr>
          <w:b/>
          <w:bCs/>
          <w:sz w:val="32"/>
          <w:szCs w:val="32"/>
          <w:lang w:val="uk-UA"/>
        </w:rPr>
      </w:pPr>
    </w:p>
    <w:p w14:paraId="1D25ECC5" w14:textId="77777777" w:rsidR="00C845FE" w:rsidRDefault="00C845FE" w:rsidP="00C845FE">
      <w:pPr>
        <w:ind w:right="-143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ОСВІТНЬО-НАУКОВА ПРОГРАМА</w:t>
      </w:r>
    </w:p>
    <w:p w14:paraId="52F9108B" w14:textId="77777777" w:rsidR="00C845FE" w:rsidRDefault="00C845FE" w:rsidP="00C845FE">
      <w:pPr>
        <w:tabs>
          <w:tab w:val="left" w:pos="7371"/>
        </w:tabs>
        <w:ind w:right="-143"/>
        <w:jc w:val="center"/>
        <w:rPr>
          <w:sz w:val="32"/>
          <w:szCs w:val="32"/>
          <w:u w:val="single"/>
          <w:lang w:val="uk-UA"/>
        </w:rPr>
      </w:pPr>
      <w:r>
        <w:rPr>
          <w:sz w:val="32"/>
          <w:szCs w:val="32"/>
          <w:u w:val="single"/>
          <w:lang w:val="uk-UA"/>
        </w:rPr>
        <w:t>Третій (освітньо-науковий) рівень</w:t>
      </w:r>
    </w:p>
    <w:p w14:paraId="37FC8036" w14:textId="77777777" w:rsidR="00C845FE" w:rsidRDefault="00C845FE" w:rsidP="00C845FE">
      <w:pPr>
        <w:ind w:right="-143" w:firstLine="708"/>
        <w:jc w:val="center"/>
        <w:rPr>
          <w:b/>
          <w:bCs/>
          <w:sz w:val="32"/>
          <w:szCs w:val="32"/>
          <w:lang w:val="uk-UA"/>
        </w:rPr>
      </w:pPr>
      <w:r>
        <w:rPr>
          <w:sz w:val="32"/>
          <w:szCs w:val="32"/>
          <w:vertAlign w:val="superscript"/>
          <w:lang w:val="uk-UA"/>
        </w:rPr>
        <w:t xml:space="preserve"> (назва рівня вищої освіти)</w:t>
      </w:r>
    </w:p>
    <w:p w14:paraId="6CCF57AE" w14:textId="77777777" w:rsidR="00C845FE" w:rsidRDefault="00C845FE" w:rsidP="00C845FE">
      <w:pPr>
        <w:tabs>
          <w:tab w:val="left" w:pos="7371"/>
        </w:tabs>
        <w:ind w:right="-143"/>
        <w:jc w:val="center"/>
        <w:rPr>
          <w:b/>
          <w:bCs/>
          <w:sz w:val="32"/>
          <w:szCs w:val="32"/>
          <w:lang w:val="uk-UA"/>
        </w:rPr>
      </w:pPr>
    </w:p>
    <w:p w14:paraId="696393A9" w14:textId="77777777" w:rsidR="00C845FE" w:rsidRDefault="00C845FE" w:rsidP="00C845FE">
      <w:pPr>
        <w:tabs>
          <w:tab w:val="left" w:pos="7371"/>
        </w:tabs>
        <w:ind w:right="-143"/>
        <w:jc w:val="center"/>
        <w:rPr>
          <w:sz w:val="32"/>
          <w:szCs w:val="32"/>
          <w:lang w:val="uk-UA"/>
        </w:rPr>
      </w:pPr>
      <w:r>
        <w:rPr>
          <w:sz w:val="32"/>
          <w:szCs w:val="32"/>
          <w:u w:val="single"/>
          <w:lang w:val="uk-UA"/>
        </w:rPr>
        <w:t>Доктор філософії</w:t>
      </w:r>
    </w:p>
    <w:p w14:paraId="2C24B880" w14:textId="77777777" w:rsidR="00C845FE" w:rsidRDefault="00C845FE" w:rsidP="00C845FE">
      <w:pPr>
        <w:ind w:right="-143" w:firstLine="708"/>
        <w:jc w:val="center"/>
        <w:rPr>
          <w:b/>
          <w:bCs/>
          <w:sz w:val="32"/>
          <w:szCs w:val="32"/>
          <w:lang w:val="uk-UA"/>
        </w:rPr>
      </w:pPr>
      <w:r>
        <w:rPr>
          <w:sz w:val="32"/>
          <w:szCs w:val="32"/>
          <w:vertAlign w:val="superscript"/>
          <w:lang w:val="uk-UA"/>
        </w:rPr>
        <w:t>(назва ступеня, що присвоюється)</w:t>
      </w:r>
    </w:p>
    <w:p w14:paraId="17C6D4E1" w14:textId="77777777" w:rsidR="00C845FE" w:rsidRDefault="00C845FE" w:rsidP="00C845FE">
      <w:pPr>
        <w:tabs>
          <w:tab w:val="left" w:pos="7371"/>
        </w:tabs>
        <w:ind w:right="-143"/>
        <w:jc w:val="center"/>
        <w:rPr>
          <w:b/>
          <w:bCs/>
          <w:sz w:val="32"/>
          <w:szCs w:val="32"/>
          <w:lang w:val="uk-UA"/>
        </w:rPr>
      </w:pPr>
    </w:p>
    <w:p w14:paraId="41E16F10" w14:textId="77777777" w:rsidR="00C845FE" w:rsidRDefault="00C845FE" w:rsidP="00C845FE">
      <w:pPr>
        <w:tabs>
          <w:tab w:val="left" w:pos="7371"/>
        </w:tabs>
        <w:ind w:right="-143"/>
        <w:jc w:val="center"/>
        <w:rPr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ГАЛУЗЬ ЗНАНЬ </w:t>
      </w:r>
      <w:r>
        <w:rPr>
          <w:sz w:val="32"/>
          <w:szCs w:val="32"/>
          <w:u w:val="single"/>
          <w:lang w:val="uk-UA"/>
        </w:rPr>
        <w:t>22 Охорона здоров’я</w:t>
      </w:r>
    </w:p>
    <w:p w14:paraId="006EA2EA" w14:textId="77777777" w:rsidR="00C845FE" w:rsidRDefault="00C845FE" w:rsidP="00C845FE">
      <w:pPr>
        <w:ind w:right="-143" w:firstLine="708"/>
        <w:jc w:val="center"/>
        <w:rPr>
          <w:sz w:val="32"/>
          <w:szCs w:val="32"/>
          <w:vertAlign w:val="superscript"/>
          <w:lang w:val="uk-UA"/>
        </w:rPr>
      </w:pPr>
      <w:r>
        <w:rPr>
          <w:sz w:val="32"/>
          <w:szCs w:val="32"/>
          <w:vertAlign w:val="superscript"/>
          <w:lang w:val="uk-UA"/>
        </w:rPr>
        <w:t>(шифр та назва галузі знань)</w:t>
      </w:r>
    </w:p>
    <w:p w14:paraId="2F6CA647" w14:textId="77777777" w:rsidR="00C845FE" w:rsidRDefault="00C845FE" w:rsidP="00C845FE">
      <w:pPr>
        <w:tabs>
          <w:tab w:val="left" w:pos="7371"/>
        </w:tabs>
        <w:ind w:right="-143"/>
        <w:jc w:val="center"/>
        <w:rPr>
          <w:b/>
          <w:bCs/>
          <w:sz w:val="32"/>
          <w:szCs w:val="32"/>
          <w:lang w:val="uk-UA"/>
        </w:rPr>
      </w:pPr>
    </w:p>
    <w:p w14:paraId="7633BF44" w14:textId="77777777" w:rsidR="00C845FE" w:rsidRDefault="00C845FE" w:rsidP="00C845FE">
      <w:pPr>
        <w:tabs>
          <w:tab w:val="left" w:pos="7371"/>
        </w:tabs>
        <w:ind w:right="-143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СПЕЦІАЛЬНІСТЬ </w:t>
      </w:r>
      <w:r>
        <w:rPr>
          <w:sz w:val="32"/>
          <w:szCs w:val="32"/>
          <w:u w:val="single"/>
          <w:lang w:val="uk-UA"/>
        </w:rPr>
        <w:t>222 Медицина</w:t>
      </w:r>
    </w:p>
    <w:p w14:paraId="3A3D985D" w14:textId="77777777" w:rsidR="00C845FE" w:rsidRDefault="00C845FE" w:rsidP="00C845FE">
      <w:pPr>
        <w:ind w:right="-143" w:firstLine="708"/>
        <w:jc w:val="center"/>
        <w:rPr>
          <w:sz w:val="32"/>
          <w:szCs w:val="32"/>
          <w:vertAlign w:val="superscript"/>
          <w:lang w:val="uk-UA"/>
        </w:rPr>
      </w:pPr>
      <w:r>
        <w:rPr>
          <w:sz w:val="32"/>
          <w:szCs w:val="32"/>
          <w:vertAlign w:val="superscript"/>
          <w:lang w:val="uk-UA"/>
        </w:rPr>
        <w:t>(код та найменування спеціальності)</w:t>
      </w:r>
    </w:p>
    <w:p w14:paraId="680B055E" w14:textId="61E01F99" w:rsidR="00C845FE" w:rsidRDefault="00C845FE" w:rsidP="00C845FE">
      <w:pPr>
        <w:overflowPunct w:val="0"/>
        <w:jc w:val="center"/>
        <w:textAlignment w:val="baseline"/>
        <w:rPr>
          <w:iCs/>
          <w:shd w:val="clear" w:color="auto" w:fill="FFFFFF"/>
          <w:lang w:val="uk-UA" w:eastAsia="ar-SA"/>
        </w:rPr>
      </w:pPr>
      <w:r>
        <w:rPr>
          <w:iCs/>
          <w:shd w:val="clear" w:color="auto" w:fill="FFFFFF"/>
          <w:lang w:val="uk-UA" w:eastAsia="ar-SA"/>
        </w:rPr>
        <w:t>(спеціалізація „Шкірні та венеричні хвороби”)</w:t>
      </w:r>
    </w:p>
    <w:p w14:paraId="6E2927B7" w14:textId="3BE59057" w:rsidR="005D7A27" w:rsidRDefault="005D7A27" w:rsidP="00C845FE">
      <w:pPr>
        <w:overflowPunct w:val="0"/>
        <w:jc w:val="center"/>
        <w:textAlignment w:val="baseline"/>
        <w:rPr>
          <w:iCs/>
          <w:shd w:val="clear" w:color="auto" w:fill="FFFFFF"/>
          <w:lang w:val="uk-UA" w:eastAsia="ar-SA"/>
        </w:rPr>
      </w:pPr>
    </w:p>
    <w:p w14:paraId="70DF32FE" w14:textId="3DB42EDD" w:rsidR="005D7A27" w:rsidRDefault="005D7A27" w:rsidP="00C845FE">
      <w:pPr>
        <w:overflowPunct w:val="0"/>
        <w:jc w:val="center"/>
        <w:textAlignment w:val="baseline"/>
        <w:rPr>
          <w:iCs/>
          <w:shd w:val="clear" w:color="auto" w:fill="FFFFFF"/>
          <w:lang w:val="uk-UA" w:eastAsia="ar-SA"/>
        </w:rPr>
      </w:pPr>
    </w:p>
    <w:p w14:paraId="4476A00A" w14:textId="15E66B9D" w:rsidR="005D7A27" w:rsidRDefault="005D7A27" w:rsidP="00C845FE">
      <w:pPr>
        <w:overflowPunct w:val="0"/>
        <w:jc w:val="center"/>
        <w:textAlignment w:val="baseline"/>
        <w:rPr>
          <w:iCs/>
          <w:shd w:val="clear" w:color="auto" w:fill="FFFFFF"/>
          <w:lang w:val="uk-UA" w:eastAsia="ar-SA"/>
        </w:rPr>
      </w:pPr>
    </w:p>
    <w:p w14:paraId="43BB208E" w14:textId="7CDCBC1A" w:rsidR="005D7A27" w:rsidRDefault="005D7A27" w:rsidP="00C845FE">
      <w:pPr>
        <w:overflowPunct w:val="0"/>
        <w:jc w:val="center"/>
        <w:textAlignment w:val="baseline"/>
        <w:rPr>
          <w:iCs/>
          <w:shd w:val="clear" w:color="auto" w:fill="FFFFFF"/>
          <w:lang w:val="uk-UA" w:eastAsia="ar-SA"/>
        </w:rPr>
      </w:pPr>
    </w:p>
    <w:p w14:paraId="3B292D74" w14:textId="35C1864B" w:rsidR="005D7A27" w:rsidRDefault="005D7A27" w:rsidP="00C845FE">
      <w:pPr>
        <w:overflowPunct w:val="0"/>
        <w:jc w:val="center"/>
        <w:textAlignment w:val="baseline"/>
        <w:rPr>
          <w:iCs/>
          <w:shd w:val="clear" w:color="auto" w:fill="FFFFFF"/>
          <w:lang w:val="uk-UA" w:eastAsia="ar-SA"/>
        </w:rPr>
      </w:pPr>
    </w:p>
    <w:p w14:paraId="5C49CC34" w14:textId="77777777" w:rsidR="005D7A27" w:rsidRDefault="005D7A27" w:rsidP="00C845FE">
      <w:pPr>
        <w:overflowPunct w:val="0"/>
        <w:jc w:val="center"/>
        <w:textAlignment w:val="baseline"/>
        <w:rPr>
          <w:i/>
          <w:sz w:val="22"/>
          <w:szCs w:val="22"/>
          <w:lang w:val="uk-UA" w:eastAsia="ar-SA"/>
        </w:rPr>
      </w:pPr>
    </w:p>
    <w:p w14:paraId="28689877" w14:textId="77777777" w:rsidR="00C845FE" w:rsidRPr="005D7A27" w:rsidRDefault="00C845FE" w:rsidP="00C845FE">
      <w:pPr>
        <w:rPr>
          <w:rStyle w:val="3"/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5D7A27">
        <w:rPr>
          <w:rStyle w:val="3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Схвалено Вченою радою </w:t>
      </w:r>
    </w:p>
    <w:p w14:paraId="4FADDF93" w14:textId="3238EB75" w:rsidR="00C845FE" w:rsidRPr="005D7A27" w:rsidRDefault="00C845FE" w:rsidP="00C845FE">
      <w:pPr>
        <w:rPr>
          <w:rStyle w:val="3"/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5D7A27">
        <w:rPr>
          <w:rStyle w:val="3"/>
          <w:rFonts w:ascii="Times New Roman" w:hAnsi="Times New Roman" w:cs="Times New Roman"/>
          <w:color w:val="000000"/>
          <w:sz w:val="24"/>
          <w:szCs w:val="24"/>
          <w:lang w:eastAsia="uk-UA"/>
        </w:rPr>
        <w:t>ДУ «</w:t>
      </w:r>
      <w:r w:rsidRPr="005D7A27">
        <w:rPr>
          <w:sz w:val="24"/>
          <w:szCs w:val="24"/>
          <w:lang w:val="uk-UA"/>
        </w:rPr>
        <w:t>ІНСТИТУТ ДЕРМАТОЛОГІЇ ТА ВЕНЕРОЛОГІЇ НАМН</w:t>
      </w:r>
      <w:r w:rsidR="00661896">
        <w:rPr>
          <w:sz w:val="24"/>
          <w:szCs w:val="24"/>
          <w:lang w:val="uk-UA"/>
        </w:rPr>
        <w:t xml:space="preserve"> </w:t>
      </w:r>
      <w:r w:rsidR="00661896" w:rsidRPr="00661896">
        <w:rPr>
          <w:caps/>
          <w:sz w:val="24"/>
          <w:szCs w:val="24"/>
          <w:lang w:val="uk-UA"/>
        </w:rPr>
        <w:t>України</w:t>
      </w:r>
      <w:r w:rsidRPr="005D7A27">
        <w:rPr>
          <w:rStyle w:val="3"/>
          <w:rFonts w:ascii="Times New Roman" w:hAnsi="Times New Roman" w:cs="Times New Roman"/>
          <w:color w:val="000000"/>
          <w:sz w:val="24"/>
          <w:szCs w:val="24"/>
          <w:lang w:eastAsia="uk-UA"/>
        </w:rPr>
        <w:t>»</w:t>
      </w:r>
    </w:p>
    <w:p w14:paraId="5C66FC24" w14:textId="5647BAB0" w:rsidR="00C845FE" w:rsidRPr="005D7A27" w:rsidRDefault="00C845FE" w:rsidP="00C845FE">
      <w:r w:rsidRPr="005D7A27">
        <w:rPr>
          <w:rStyle w:val="3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протокол №</w:t>
      </w:r>
      <w:r w:rsidR="00661896">
        <w:rPr>
          <w:rStyle w:val="3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61896" w:rsidRPr="00661896">
        <w:rPr>
          <w:rStyle w:val="3"/>
          <w:rFonts w:ascii="Times New Roman" w:hAnsi="Times New Roman" w:cs="Times New Roman"/>
          <w:color w:val="000000"/>
          <w:sz w:val="24"/>
          <w:szCs w:val="24"/>
          <w:lang w:eastAsia="uk-UA"/>
        </w:rPr>
        <w:t>3</w:t>
      </w:r>
      <w:r w:rsidRPr="00661896">
        <w:rPr>
          <w:rStyle w:val="3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від «</w:t>
      </w:r>
      <w:r w:rsidR="00661896" w:rsidRPr="00661896">
        <w:rPr>
          <w:rStyle w:val="3"/>
          <w:rFonts w:ascii="Times New Roman" w:hAnsi="Times New Roman" w:cs="Times New Roman"/>
          <w:color w:val="000000"/>
          <w:sz w:val="24"/>
          <w:szCs w:val="24"/>
          <w:lang w:eastAsia="uk-UA"/>
        </w:rPr>
        <w:t>04</w:t>
      </w:r>
      <w:r w:rsidRPr="00661896">
        <w:rPr>
          <w:rStyle w:val="3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» </w:t>
      </w:r>
      <w:r w:rsidR="00661896" w:rsidRPr="00661896">
        <w:rPr>
          <w:rStyle w:val="3"/>
          <w:rFonts w:ascii="Times New Roman" w:hAnsi="Times New Roman" w:cs="Times New Roman"/>
          <w:color w:val="000000"/>
          <w:sz w:val="24"/>
          <w:szCs w:val="24"/>
          <w:lang w:eastAsia="uk-UA"/>
        </w:rPr>
        <w:t>березня</w:t>
      </w:r>
      <w:r w:rsidRPr="00661896">
        <w:rPr>
          <w:rStyle w:val="3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20</w:t>
      </w:r>
      <w:r w:rsidR="00661896" w:rsidRPr="00661896">
        <w:rPr>
          <w:rStyle w:val="3"/>
          <w:rFonts w:ascii="Times New Roman" w:hAnsi="Times New Roman" w:cs="Times New Roman"/>
          <w:color w:val="000000"/>
          <w:sz w:val="24"/>
          <w:szCs w:val="24"/>
          <w:lang w:eastAsia="uk-UA"/>
        </w:rPr>
        <w:t>21</w:t>
      </w:r>
      <w:r w:rsidRPr="00661896">
        <w:rPr>
          <w:rStyle w:val="3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року</w:t>
      </w:r>
    </w:p>
    <w:p w14:paraId="75E3E6F0" w14:textId="77777777" w:rsidR="00C845FE" w:rsidRDefault="00C845FE" w:rsidP="00C845FE">
      <w:pPr>
        <w:pStyle w:val="Iauiue"/>
        <w:ind w:left="4500"/>
        <w:rPr>
          <w:b/>
          <w:sz w:val="24"/>
          <w:szCs w:val="24"/>
          <w:lang w:val="uk-UA"/>
        </w:rPr>
      </w:pPr>
    </w:p>
    <w:p w14:paraId="431F7AAD" w14:textId="77777777" w:rsidR="00C845FE" w:rsidRDefault="00C845FE" w:rsidP="00C845FE">
      <w:pPr>
        <w:pStyle w:val="Iauiue"/>
        <w:ind w:left="4500"/>
        <w:rPr>
          <w:b/>
          <w:sz w:val="24"/>
          <w:szCs w:val="24"/>
          <w:lang w:val="uk-UA"/>
        </w:rPr>
      </w:pPr>
    </w:p>
    <w:p w14:paraId="29B2117F" w14:textId="77777777" w:rsidR="00C845FE" w:rsidRDefault="00C845FE" w:rsidP="00C845FE">
      <w:pPr>
        <w:pStyle w:val="Iauiue"/>
        <w:ind w:left="4500"/>
        <w:rPr>
          <w:b/>
          <w:sz w:val="24"/>
          <w:szCs w:val="24"/>
          <w:lang w:val="uk-UA"/>
        </w:rPr>
      </w:pPr>
    </w:p>
    <w:p w14:paraId="2F55F607" w14:textId="77777777" w:rsidR="00C845FE" w:rsidRDefault="00C845FE" w:rsidP="00C845FE">
      <w:pPr>
        <w:overflowPunct w:val="0"/>
        <w:jc w:val="center"/>
        <w:textAlignment w:val="baseline"/>
        <w:rPr>
          <w:szCs w:val="28"/>
          <w:lang w:val="uk-UA"/>
        </w:rPr>
      </w:pPr>
    </w:p>
    <w:p w14:paraId="0FCC2990" w14:textId="634A66A2" w:rsidR="00C845FE" w:rsidRDefault="00C845FE" w:rsidP="00C845FE">
      <w:pPr>
        <w:overflowPunct w:val="0"/>
        <w:jc w:val="center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Харків 20</w:t>
      </w:r>
      <w:r w:rsidR="005D7A27">
        <w:rPr>
          <w:szCs w:val="28"/>
          <w:lang w:val="uk-UA"/>
        </w:rPr>
        <w:t>21</w:t>
      </w:r>
    </w:p>
    <w:p w14:paraId="1738EB4E" w14:textId="77777777" w:rsidR="00B21499" w:rsidRDefault="00B21499" w:rsidP="00C845FE">
      <w:pPr>
        <w:overflowPunct w:val="0"/>
        <w:ind w:firstLine="720"/>
        <w:textAlignment w:val="baseline"/>
        <w:rPr>
          <w:rFonts w:eastAsia="Arial Unicode MS"/>
          <w:b/>
          <w:bCs/>
          <w:color w:val="000000"/>
          <w:szCs w:val="28"/>
          <w:lang w:val="uk-UA" w:eastAsia="uk-UA"/>
        </w:rPr>
      </w:pPr>
      <w:bookmarkStart w:id="0" w:name="bookmark0"/>
    </w:p>
    <w:p w14:paraId="27BE592D" w14:textId="77777777" w:rsidR="00B21499" w:rsidRDefault="00B21499" w:rsidP="00C845FE">
      <w:pPr>
        <w:overflowPunct w:val="0"/>
        <w:ind w:firstLine="720"/>
        <w:textAlignment w:val="baseline"/>
        <w:rPr>
          <w:rFonts w:eastAsia="Arial Unicode MS"/>
          <w:b/>
          <w:bCs/>
          <w:color w:val="000000"/>
          <w:szCs w:val="28"/>
          <w:lang w:val="uk-UA" w:eastAsia="uk-UA"/>
        </w:rPr>
      </w:pPr>
    </w:p>
    <w:p w14:paraId="26632393" w14:textId="72FD0879" w:rsidR="00C845FE" w:rsidRDefault="00C845FE" w:rsidP="00C845FE">
      <w:pPr>
        <w:overflowPunct w:val="0"/>
        <w:ind w:firstLine="720"/>
        <w:textAlignment w:val="baseline"/>
        <w:rPr>
          <w:rFonts w:eastAsia="Arial Unicode MS"/>
          <w:b/>
          <w:bCs/>
          <w:color w:val="000000"/>
          <w:szCs w:val="28"/>
          <w:lang w:val="uk-UA" w:eastAsia="uk-UA"/>
        </w:rPr>
      </w:pPr>
      <w:r>
        <w:rPr>
          <w:rFonts w:eastAsia="Arial Unicode MS"/>
          <w:b/>
          <w:bCs/>
          <w:color w:val="000000"/>
          <w:szCs w:val="28"/>
          <w:lang w:val="uk-UA" w:eastAsia="uk-UA"/>
        </w:rPr>
        <w:t>I – Преамбула</w:t>
      </w:r>
      <w:bookmarkEnd w:id="0"/>
    </w:p>
    <w:p w14:paraId="445882F6" w14:textId="77777777" w:rsidR="00C845FE" w:rsidRDefault="00C845FE" w:rsidP="00C845FE">
      <w:pPr>
        <w:spacing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Освітньо-наукова програма підготовки фахівців третього (освітньо-наукового) рівня вищої освіти за спеціальністю 222 «Медицина» </w:t>
      </w:r>
      <w:r>
        <w:rPr>
          <w:b/>
          <w:szCs w:val="28"/>
          <w:lang w:val="uk-UA"/>
        </w:rPr>
        <w:t>РОЗРОБЛЕНО</w:t>
      </w:r>
    </w:p>
    <w:p w14:paraId="12A4F8ED" w14:textId="3D96C710" w:rsidR="00C845FE" w:rsidRDefault="00C845FE" w:rsidP="00C845FE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проектною групою ДУ</w:t>
      </w:r>
      <w:r w:rsidR="005D7A27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ІДВ НАМН</w:t>
      </w:r>
      <w:r w:rsidR="005D7A27">
        <w:rPr>
          <w:szCs w:val="28"/>
          <w:lang w:val="uk-UA"/>
        </w:rPr>
        <w:t>У»</w:t>
      </w:r>
    </w:p>
    <w:p w14:paraId="5DEE629B" w14:textId="77777777" w:rsidR="00C845FE" w:rsidRDefault="00C845FE" w:rsidP="00C845FE">
      <w:pPr>
        <w:spacing w:line="360" w:lineRule="auto"/>
        <w:rPr>
          <w:szCs w:val="28"/>
          <w:lang w:val="uk-UA"/>
        </w:rPr>
      </w:pPr>
      <w:r>
        <w:rPr>
          <w:rStyle w:val="14"/>
          <w:rFonts w:eastAsia="Arial Unicode MS"/>
          <w:szCs w:val="28"/>
        </w:rPr>
        <w:t>Затверджено та надано чинності</w:t>
      </w:r>
    </w:p>
    <w:p w14:paraId="1D49AB3A" w14:textId="5C5F8C60" w:rsidR="00C845FE" w:rsidRDefault="00C845FE" w:rsidP="00C845FE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Рішенням Вченої ради ДУ”ІДВ НАМН</w:t>
      </w:r>
      <w:r w:rsidR="005D7A27">
        <w:rPr>
          <w:szCs w:val="28"/>
          <w:lang w:val="uk-UA"/>
        </w:rPr>
        <w:t>У</w:t>
      </w:r>
      <w:r>
        <w:rPr>
          <w:szCs w:val="28"/>
          <w:lang w:val="uk-UA"/>
        </w:rPr>
        <w:t>”</w:t>
      </w:r>
    </w:p>
    <w:p w14:paraId="2E3A9E86" w14:textId="234EDBF1" w:rsidR="00C845FE" w:rsidRDefault="00C845FE" w:rsidP="00C845FE">
      <w:pPr>
        <w:spacing w:line="360" w:lineRule="auto"/>
        <w:rPr>
          <w:i/>
          <w:szCs w:val="28"/>
          <w:lang w:val="uk-UA"/>
        </w:rPr>
      </w:pPr>
      <w:r>
        <w:rPr>
          <w:szCs w:val="28"/>
          <w:lang w:val="uk-UA"/>
        </w:rPr>
        <w:t xml:space="preserve">Протокол № </w:t>
      </w:r>
      <w:r w:rsidR="00661896" w:rsidRPr="00661896">
        <w:rPr>
          <w:rStyle w:val="3"/>
          <w:rFonts w:ascii="Times New Roman" w:hAnsi="Times New Roman" w:cs="Times New Roman"/>
          <w:color w:val="000000"/>
          <w:sz w:val="28"/>
          <w:szCs w:val="28"/>
          <w:lang w:eastAsia="uk-UA"/>
        </w:rPr>
        <w:t>3 від «04» березня 2021 року</w:t>
      </w:r>
    </w:p>
    <w:p w14:paraId="19E034FA" w14:textId="77777777" w:rsidR="00C845FE" w:rsidRDefault="00C845FE" w:rsidP="00C845FE">
      <w:pPr>
        <w:spacing w:line="360" w:lineRule="auto"/>
        <w:rPr>
          <w:szCs w:val="28"/>
          <w:lang w:val="uk-UA"/>
        </w:rPr>
      </w:pPr>
    </w:p>
    <w:p w14:paraId="495D1A6F" w14:textId="77777777" w:rsidR="00C845FE" w:rsidRDefault="00C845FE" w:rsidP="00C845FE">
      <w:pPr>
        <w:spacing w:line="360" w:lineRule="auto"/>
        <w:rPr>
          <w:szCs w:val="28"/>
          <w:u w:val="single"/>
          <w:lang w:val="uk-UA"/>
        </w:rPr>
      </w:pPr>
      <w:r>
        <w:rPr>
          <w:b/>
          <w:szCs w:val="28"/>
          <w:lang w:val="uk-UA"/>
        </w:rPr>
        <w:t xml:space="preserve">РОЗРОБНИКИ </w:t>
      </w:r>
    </w:p>
    <w:p w14:paraId="13CBF655" w14:textId="27F4755C" w:rsidR="00C845FE" w:rsidRDefault="00C845FE" w:rsidP="00C845FE">
      <w:pPr>
        <w:jc w:val="both"/>
        <w:rPr>
          <w:szCs w:val="28"/>
          <w:u w:val="single"/>
          <w:lang w:val="uk-UA"/>
        </w:rPr>
      </w:pPr>
      <w:r>
        <w:rPr>
          <w:i/>
          <w:szCs w:val="28"/>
          <w:u w:val="single"/>
          <w:lang w:val="uk-UA"/>
        </w:rPr>
        <w:t>Бондаренко Гліб Михайлович</w:t>
      </w:r>
      <w:r>
        <w:rPr>
          <w:szCs w:val="28"/>
          <w:u w:val="single"/>
          <w:lang w:val="uk-UA"/>
        </w:rPr>
        <w:t xml:space="preserve"> – гарант освітньої програми, керівник проектної групи, доктор медичних</w:t>
      </w:r>
      <w:r w:rsidR="005D7A27">
        <w:rPr>
          <w:szCs w:val="28"/>
          <w:u w:val="single"/>
          <w:lang w:val="uk-UA"/>
        </w:rPr>
        <w:t xml:space="preserve"> наук</w:t>
      </w:r>
      <w:r>
        <w:rPr>
          <w:szCs w:val="28"/>
          <w:u w:val="single"/>
          <w:lang w:val="uk-UA"/>
        </w:rPr>
        <w:t xml:space="preserve">, професор, завідувач відділу інфекцій, що передаються статевим шляхом ДУ </w:t>
      </w:r>
      <w:r w:rsidR="005D7A27">
        <w:rPr>
          <w:szCs w:val="28"/>
          <w:u w:val="single"/>
          <w:lang w:val="uk-UA"/>
        </w:rPr>
        <w:t>«</w:t>
      </w:r>
      <w:r>
        <w:rPr>
          <w:szCs w:val="28"/>
          <w:u w:val="single"/>
          <w:lang w:val="uk-UA"/>
        </w:rPr>
        <w:t>Інститут дерматології та венерології НАМН</w:t>
      </w:r>
      <w:r w:rsidR="005D7A27">
        <w:rPr>
          <w:szCs w:val="28"/>
          <w:u w:val="single"/>
          <w:lang w:val="uk-UA"/>
        </w:rPr>
        <w:t>У»</w:t>
      </w:r>
    </w:p>
    <w:p w14:paraId="12B5E4D6" w14:textId="22ADECA7" w:rsidR="00C845FE" w:rsidRDefault="00C845FE" w:rsidP="00C845FE">
      <w:pPr>
        <w:jc w:val="both"/>
        <w:rPr>
          <w:szCs w:val="28"/>
          <w:u w:val="single"/>
          <w:lang w:val="uk-UA"/>
        </w:rPr>
      </w:pPr>
      <w:r>
        <w:rPr>
          <w:i/>
          <w:szCs w:val="28"/>
          <w:u w:val="single"/>
          <w:lang w:val="uk-UA"/>
        </w:rPr>
        <w:t xml:space="preserve">Мавров Геннадій Іванович – </w:t>
      </w:r>
      <w:r>
        <w:rPr>
          <w:szCs w:val="28"/>
          <w:lang w:val="uk-UA"/>
        </w:rPr>
        <w:t>член проектної групи,</w:t>
      </w:r>
      <w:r>
        <w:rPr>
          <w:szCs w:val="28"/>
          <w:u w:val="single"/>
          <w:lang w:val="uk-UA"/>
        </w:rPr>
        <w:t xml:space="preserve"> доктор медичних</w:t>
      </w:r>
      <w:r w:rsidR="005D7A27">
        <w:rPr>
          <w:szCs w:val="28"/>
          <w:u w:val="single"/>
          <w:lang w:val="uk-UA"/>
        </w:rPr>
        <w:t xml:space="preserve"> наук</w:t>
      </w:r>
      <w:r>
        <w:rPr>
          <w:szCs w:val="28"/>
          <w:u w:val="single"/>
          <w:lang w:val="uk-UA"/>
        </w:rPr>
        <w:t xml:space="preserve">, професор, завідувач відділу вивчення впливу епідемії ВІЛ на проблему інфекцій, що передаються статевим шляхом ДУ </w:t>
      </w:r>
      <w:r w:rsidR="005D7A27">
        <w:rPr>
          <w:szCs w:val="28"/>
          <w:u w:val="single"/>
          <w:lang w:val="uk-UA"/>
        </w:rPr>
        <w:t>«</w:t>
      </w:r>
      <w:r>
        <w:rPr>
          <w:szCs w:val="28"/>
          <w:u w:val="single"/>
          <w:lang w:val="uk-UA"/>
        </w:rPr>
        <w:t>Інститут дерматології та венерології НАМН</w:t>
      </w:r>
      <w:r w:rsidR="005D7A27">
        <w:rPr>
          <w:szCs w:val="28"/>
          <w:u w:val="single"/>
          <w:lang w:val="uk-UA"/>
        </w:rPr>
        <w:t>У»</w:t>
      </w:r>
      <w:r>
        <w:rPr>
          <w:sz w:val="2"/>
          <w:szCs w:val="2"/>
          <w:u w:val="single"/>
          <w:lang w:val="uk-UA"/>
        </w:rPr>
        <w:t xml:space="preserve">            .</w:t>
      </w:r>
    </w:p>
    <w:p w14:paraId="6718A3EE" w14:textId="354741E7" w:rsidR="00C845FE" w:rsidRDefault="00C845FE" w:rsidP="00C845FE">
      <w:pPr>
        <w:jc w:val="both"/>
        <w:rPr>
          <w:szCs w:val="28"/>
          <w:u w:val="single"/>
          <w:lang w:val="uk-UA"/>
        </w:rPr>
      </w:pPr>
      <w:r>
        <w:rPr>
          <w:i/>
          <w:szCs w:val="28"/>
          <w:u w:val="single"/>
          <w:lang w:val="uk-UA"/>
        </w:rPr>
        <w:t xml:space="preserve">Олійник Ірина Олександрівна – </w:t>
      </w:r>
      <w:r>
        <w:rPr>
          <w:szCs w:val="28"/>
          <w:u w:val="single"/>
          <w:lang w:val="uk-UA"/>
        </w:rPr>
        <w:t xml:space="preserve"> доктор медичних наук, ст. наук. сп</w:t>
      </w:r>
      <w:r w:rsidR="00335A54">
        <w:rPr>
          <w:szCs w:val="28"/>
          <w:u w:val="single"/>
          <w:lang w:val="uk-UA"/>
        </w:rPr>
        <w:t>івробітник</w:t>
      </w:r>
      <w:r>
        <w:rPr>
          <w:szCs w:val="28"/>
          <w:u w:val="single"/>
          <w:lang w:val="uk-UA"/>
        </w:rPr>
        <w:t xml:space="preserve">, головний науковий співробітник відділу дерматології, інфекційних та паразитарних захворювань шкіри ДУ </w:t>
      </w:r>
      <w:r w:rsidR="005D7A27">
        <w:rPr>
          <w:szCs w:val="28"/>
          <w:u w:val="single"/>
          <w:lang w:val="uk-UA"/>
        </w:rPr>
        <w:t>«</w:t>
      </w:r>
      <w:r>
        <w:rPr>
          <w:szCs w:val="28"/>
          <w:u w:val="single"/>
          <w:lang w:val="uk-UA"/>
        </w:rPr>
        <w:t>Інститут дерматології та венерології НАМН</w:t>
      </w:r>
      <w:r w:rsidR="005D7A27">
        <w:rPr>
          <w:szCs w:val="28"/>
          <w:u w:val="single"/>
          <w:lang w:val="uk-UA"/>
        </w:rPr>
        <w:t>У»</w:t>
      </w:r>
      <w:r>
        <w:rPr>
          <w:szCs w:val="28"/>
          <w:u w:val="single"/>
          <w:lang w:val="uk-UA"/>
        </w:rPr>
        <w:t>.</w:t>
      </w:r>
    </w:p>
    <w:p w14:paraId="5C680AB3" w14:textId="77777777" w:rsidR="00345411" w:rsidRDefault="00345411" w:rsidP="00C845FE">
      <w:pPr>
        <w:ind w:firstLine="709"/>
        <w:jc w:val="both"/>
        <w:rPr>
          <w:szCs w:val="28"/>
          <w:lang w:val="uk-UA"/>
        </w:rPr>
      </w:pPr>
    </w:p>
    <w:p w14:paraId="2FC6E599" w14:textId="77777777" w:rsidR="00345411" w:rsidRDefault="00345411" w:rsidP="00C845FE">
      <w:pPr>
        <w:ind w:firstLine="709"/>
        <w:jc w:val="both"/>
        <w:rPr>
          <w:szCs w:val="28"/>
          <w:lang w:val="uk-UA"/>
        </w:rPr>
      </w:pPr>
    </w:p>
    <w:p w14:paraId="7871807A" w14:textId="77777777" w:rsidR="00345411" w:rsidRDefault="00345411" w:rsidP="00C845FE">
      <w:pPr>
        <w:ind w:firstLine="709"/>
        <w:jc w:val="both"/>
        <w:rPr>
          <w:szCs w:val="28"/>
          <w:lang w:val="uk-UA"/>
        </w:rPr>
      </w:pPr>
    </w:p>
    <w:p w14:paraId="594582E8" w14:textId="75FC97BC" w:rsidR="00345411" w:rsidRPr="00345411" w:rsidRDefault="00C845FE" w:rsidP="00C845FE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Освітньо-наукова програма підготовки фахівців третього (освітньо-наукового) рівня вищої освіти за спеціальністю 222 «Медицина» </w:t>
      </w:r>
      <w:r w:rsidR="00345411">
        <w:rPr>
          <w:szCs w:val="28"/>
          <w:lang w:val="uk-UA"/>
        </w:rPr>
        <w:t>для з</w:t>
      </w:r>
      <w:r w:rsidR="00345411">
        <w:t xml:space="preserve">абезпечення якісного здобуття знань, навичок та інших компетентностей </w:t>
      </w:r>
      <w:r w:rsidR="00345411">
        <w:rPr>
          <w:szCs w:val="28"/>
          <w:lang w:val="uk-UA"/>
        </w:rPr>
        <w:t>розроблена</w:t>
      </w:r>
      <w:r w:rsidR="00345411">
        <w:t xml:space="preserve"> відповідно до Закону України «Про вищу освіту» від 01.07.2014р №1556-VII</w:t>
      </w:r>
      <w:r w:rsidR="00345411">
        <w:rPr>
          <w:lang w:val="uk-UA"/>
        </w:rPr>
        <w:t>.</w:t>
      </w:r>
    </w:p>
    <w:p w14:paraId="2CD92D57" w14:textId="77777777" w:rsidR="00C845FE" w:rsidRDefault="00C845FE" w:rsidP="00C845FE">
      <w:pPr>
        <w:widowControl w:val="0"/>
        <w:overflowPunct w:val="0"/>
        <w:autoSpaceDE w:val="0"/>
        <w:autoSpaceDN w:val="0"/>
        <w:adjustRightInd w:val="0"/>
        <w:ind w:firstLine="680"/>
        <w:jc w:val="both"/>
        <w:rPr>
          <w:szCs w:val="28"/>
          <w:lang w:val="uk-UA"/>
        </w:rPr>
      </w:pPr>
      <w:r>
        <w:rPr>
          <w:szCs w:val="28"/>
          <w:lang w:val="uk-UA"/>
        </w:rPr>
        <w:t>Освітньо-наукова програма визначає передумови доступу до навчання, орієнтацію та основний фокус програми, обсяг кредитів ЄКТС, необхідний для здобуття освітньо-наукового ступеню доктора філософії, перелік загальних та спеціальних (фахових) компетентностей,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1803D355" w14:textId="77777777" w:rsidR="00345411" w:rsidRDefault="00345411" w:rsidP="00C845FE">
      <w:pPr>
        <w:ind w:firstLine="709"/>
        <w:jc w:val="center"/>
        <w:rPr>
          <w:b/>
          <w:szCs w:val="28"/>
          <w:lang w:val="uk-UA" w:eastAsia="uk-UA"/>
        </w:rPr>
      </w:pPr>
    </w:p>
    <w:p w14:paraId="55D9830E" w14:textId="77777777" w:rsidR="00345411" w:rsidRDefault="00345411" w:rsidP="00C845FE">
      <w:pPr>
        <w:ind w:firstLine="709"/>
        <w:jc w:val="center"/>
        <w:rPr>
          <w:b/>
          <w:szCs w:val="28"/>
          <w:lang w:val="uk-UA" w:eastAsia="uk-UA"/>
        </w:rPr>
      </w:pPr>
    </w:p>
    <w:p w14:paraId="64AF7C3F" w14:textId="77777777" w:rsidR="00345411" w:rsidRDefault="00345411" w:rsidP="00C845FE">
      <w:pPr>
        <w:ind w:firstLine="709"/>
        <w:jc w:val="center"/>
        <w:rPr>
          <w:b/>
          <w:szCs w:val="28"/>
          <w:lang w:val="uk-UA" w:eastAsia="uk-UA"/>
        </w:rPr>
      </w:pPr>
    </w:p>
    <w:p w14:paraId="653B0514" w14:textId="77777777" w:rsidR="00345411" w:rsidRDefault="00345411" w:rsidP="00C845FE">
      <w:pPr>
        <w:ind w:firstLine="709"/>
        <w:jc w:val="center"/>
        <w:rPr>
          <w:b/>
          <w:szCs w:val="28"/>
          <w:lang w:val="uk-UA" w:eastAsia="uk-UA"/>
        </w:rPr>
      </w:pPr>
    </w:p>
    <w:p w14:paraId="22AD3EB2" w14:textId="243ECF45" w:rsidR="00C845FE" w:rsidRDefault="00C845FE" w:rsidP="00C845FE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 w:eastAsia="uk-UA"/>
        </w:rPr>
        <w:t xml:space="preserve">ІІ Загальна характеристика освітньої-наукової програми </w:t>
      </w:r>
      <w:r>
        <w:rPr>
          <w:b/>
          <w:bCs/>
          <w:szCs w:val="28"/>
          <w:lang w:val="uk-UA"/>
        </w:rPr>
        <w:t>підготовки доктора філософії в галузі охорони здоров’я зі спеціальності 222 «Медицина»</w:t>
      </w:r>
    </w:p>
    <w:p w14:paraId="64DCAB41" w14:textId="252F6AFD" w:rsidR="00B21499" w:rsidRDefault="00B2149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08"/>
        <w:gridCol w:w="50"/>
        <w:gridCol w:w="7523"/>
      </w:tblGrid>
      <w:tr w:rsidR="00C845FE" w14:paraId="67AFDFFC" w14:textId="77777777" w:rsidTr="00295708">
        <w:trPr>
          <w:trHeight w:val="15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AEF34" w14:textId="4B6C4384" w:rsidR="00C845FE" w:rsidRDefault="00C84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Складові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7951A" w14:textId="77777777" w:rsidR="00C845FE" w:rsidRDefault="00C845F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Опис освітньої програми</w:t>
            </w:r>
          </w:p>
        </w:tc>
      </w:tr>
      <w:tr w:rsidR="00C845FE" w14:paraId="7ECF6436" w14:textId="77777777" w:rsidTr="00295708">
        <w:trPr>
          <w:trHeight w:val="15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0A2B5" w14:textId="77777777" w:rsidR="00C845FE" w:rsidRDefault="00C845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EE3A1" w14:textId="77777777" w:rsidR="00C845FE" w:rsidRDefault="00C84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 – Загальна інформація</w:t>
            </w:r>
          </w:p>
        </w:tc>
      </w:tr>
      <w:tr w:rsidR="00C845FE" w14:paraId="6AE67719" w14:textId="77777777" w:rsidTr="00295708">
        <w:trPr>
          <w:trHeight w:val="15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B077" w14:textId="77777777" w:rsidR="00C845FE" w:rsidRDefault="00C845F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Повна назва закладу</w:t>
            </w:r>
          </w:p>
          <w:p w14:paraId="69648D62" w14:textId="77777777" w:rsidR="00C845FE" w:rsidRDefault="00C845F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вищої освіти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E5BB" w14:textId="48FA738D" w:rsidR="00C845FE" w:rsidRDefault="00C845FE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Державна установа </w:t>
            </w:r>
            <w:r w:rsidR="00345411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Інститут дерматології та венерології НАМН</w:t>
            </w:r>
            <w:r w:rsidR="00345411">
              <w:rPr>
                <w:sz w:val="24"/>
                <w:szCs w:val="24"/>
                <w:lang w:val="uk-UA"/>
              </w:rPr>
              <w:t xml:space="preserve"> України»</w:t>
            </w:r>
          </w:p>
          <w:p w14:paraId="3ECA1DCF" w14:textId="77777777" w:rsidR="00C845FE" w:rsidRDefault="00C845FE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4"/>
                <w:szCs w:val="24"/>
                <w:lang w:val="uk-UA"/>
              </w:rPr>
            </w:pPr>
          </w:p>
        </w:tc>
      </w:tr>
      <w:tr w:rsidR="00345411" w14:paraId="392A98E0" w14:textId="77777777" w:rsidTr="00295708">
        <w:trPr>
          <w:trHeight w:val="15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35AB" w14:textId="7C68AE24" w:rsidR="00345411" w:rsidRDefault="00345411" w:rsidP="0034541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Рівень вищої освіти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9066" w14:textId="78D654B4" w:rsidR="00345411" w:rsidRDefault="00345411" w:rsidP="0034541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Третій освітньо-науковий рівень</w:t>
            </w:r>
          </w:p>
        </w:tc>
      </w:tr>
      <w:tr w:rsidR="00345411" w14:paraId="5D07E290" w14:textId="77777777" w:rsidTr="00295708">
        <w:trPr>
          <w:trHeight w:val="15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0937" w14:textId="61319B13" w:rsidR="00345411" w:rsidRDefault="00345411" w:rsidP="006A4A50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Ступінь вищої освіти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680F" w14:textId="41ADE8D5" w:rsidR="00345411" w:rsidRDefault="00345411" w:rsidP="0034541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Доктор філософії</w:t>
            </w:r>
          </w:p>
        </w:tc>
      </w:tr>
      <w:tr w:rsidR="00345411" w14:paraId="3632DF3A" w14:textId="77777777" w:rsidTr="00295708">
        <w:trPr>
          <w:trHeight w:val="15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DBE6" w14:textId="38B99B91" w:rsidR="00345411" w:rsidRDefault="00345411" w:rsidP="00345411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Галузь знань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DA19" w14:textId="009215CF" w:rsidR="00345411" w:rsidRPr="00345411" w:rsidRDefault="00345411" w:rsidP="0034541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shd w:val="clear" w:color="auto" w:fill="FFFFFF"/>
                <w:lang w:val="uk-UA" w:eastAsia="ar-SA"/>
              </w:rPr>
              <w:t>22 «</w:t>
            </w:r>
            <w:r>
              <w:rPr>
                <w:rStyle w:val="rvts0"/>
                <w:rFonts w:eastAsia="Arial Unicode MS"/>
                <w:sz w:val="24"/>
                <w:szCs w:val="24"/>
              </w:rPr>
              <w:t>Охорона здоров’я</w:t>
            </w:r>
            <w:r>
              <w:rPr>
                <w:rStyle w:val="rvts0"/>
                <w:rFonts w:eastAsia="Arial Unicode MS"/>
                <w:sz w:val="24"/>
                <w:szCs w:val="24"/>
                <w:lang w:val="uk-UA"/>
              </w:rPr>
              <w:t>»</w:t>
            </w:r>
          </w:p>
        </w:tc>
      </w:tr>
      <w:tr w:rsidR="00345411" w14:paraId="4494FFFF" w14:textId="77777777" w:rsidTr="00295708">
        <w:trPr>
          <w:trHeight w:val="15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B346" w14:textId="48F67FCD" w:rsidR="00345411" w:rsidRDefault="00345411" w:rsidP="00345411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6D0" w14:textId="2DF45791" w:rsidR="00345411" w:rsidRDefault="00345411" w:rsidP="00345411">
            <w:pPr>
              <w:overflowPunct w:val="0"/>
              <w:jc w:val="both"/>
              <w:textAlignment w:val="baseline"/>
              <w:rPr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iCs/>
                <w:sz w:val="24"/>
                <w:szCs w:val="24"/>
                <w:shd w:val="clear" w:color="auto" w:fill="FFFFFF"/>
                <w:lang w:val="uk-UA" w:eastAsia="ar-SA"/>
              </w:rPr>
              <w:t>222 «Медицина»</w:t>
            </w:r>
          </w:p>
        </w:tc>
      </w:tr>
      <w:tr w:rsidR="00962FBF" w14:paraId="01226DEA" w14:textId="77777777" w:rsidTr="00295708">
        <w:trPr>
          <w:trHeight w:val="15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8C88" w14:textId="371D422E" w:rsidR="00962FBF" w:rsidRDefault="00962FBF" w:rsidP="00962FBF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 xml:space="preserve">Освітня кваліфікація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2051" w14:textId="58851A7F" w:rsidR="00962FBF" w:rsidRDefault="00962FBF" w:rsidP="00962FBF">
            <w:pPr>
              <w:overflowPunct w:val="0"/>
              <w:jc w:val="both"/>
              <w:textAlignment w:val="baseline"/>
              <w:rPr>
                <w:iCs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Доктор філософії в галузі знань </w:t>
            </w:r>
            <w:r>
              <w:rPr>
                <w:sz w:val="24"/>
                <w:szCs w:val="24"/>
                <w:shd w:val="clear" w:color="auto" w:fill="FFFFFF"/>
                <w:lang w:val="uk-UA" w:eastAsia="ar-SA"/>
              </w:rPr>
              <w:t xml:space="preserve">22 </w:t>
            </w:r>
            <w:r>
              <w:rPr>
                <w:rStyle w:val="rvts0"/>
                <w:rFonts w:eastAsia="Arial Unicode MS"/>
                <w:sz w:val="24"/>
                <w:szCs w:val="24"/>
              </w:rPr>
              <w:t>Охорона здоров’я</w:t>
            </w:r>
            <w:r>
              <w:rPr>
                <w:sz w:val="24"/>
                <w:szCs w:val="24"/>
                <w:shd w:val="clear" w:color="auto" w:fill="FFFFFF"/>
                <w:lang w:val="uk-UA" w:eastAsia="ar-SA"/>
              </w:rPr>
              <w:t xml:space="preserve"> за спеціальністю </w:t>
            </w:r>
            <w:r>
              <w:rPr>
                <w:iCs/>
                <w:sz w:val="24"/>
                <w:szCs w:val="24"/>
                <w:shd w:val="clear" w:color="auto" w:fill="FFFFFF"/>
                <w:lang w:val="uk-UA" w:eastAsia="ar-SA"/>
              </w:rPr>
              <w:t xml:space="preserve">222 Медицина </w:t>
            </w:r>
          </w:p>
        </w:tc>
      </w:tr>
      <w:tr w:rsidR="00962FBF" w14:paraId="3ACCBE40" w14:textId="77777777" w:rsidTr="00295708">
        <w:trPr>
          <w:trHeight w:val="15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BF13" w14:textId="05E60128" w:rsidR="00962FBF" w:rsidRDefault="00962FBF" w:rsidP="00962FBF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Кваліфікація в дипломі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301E" w14:textId="00B69D68" w:rsidR="00962FBF" w:rsidRDefault="00962FBF" w:rsidP="00962FBF">
            <w:pPr>
              <w:overflowPunct w:val="0"/>
              <w:jc w:val="both"/>
              <w:textAlignment w:val="baseline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Доктор філософії в галузі знань </w:t>
            </w:r>
            <w:r>
              <w:rPr>
                <w:sz w:val="24"/>
                <w:szCs w:val="24"/>
                <w:shd w:val="clear" w:color="auto" w:fill="FFFFFF"/>
                <w:lang w:val="uk-UA" w:eastAsia="ar-SA"/>
              </w:rPr>
              <w:t xml:space="preserve">22 </w:t>
            </w:r>
            <w:r>
              <w:rPr>
                <w:rStyle w:val="rvts0"/>
                <w:rFonts w:eastAsia="Arial Unicode MS"/>
                <w:sz w:val="24"/>
                <w:szCs w:val="24"/>
              </w:rPr>
              <w:t>Охорона здоров’я</w:t>
            </w:r>
            <w:r>
              <w:rPr>
                <w:sz w:val="24"/>
                <w:szCs w:val="24"/>
                <w:shd w:val="clear" w:color="auto" w:fill="FFFFFF"/>
                <w:lang w:val="uk-UA" w:eastAsia="ar-SA"/>
              </w:rPr>
              <w:t xml:space="preserve"> за спеціальністю </w:t>
            </w:r>
            <w:r>
              <w:rPr>
                <w:iCs/>
                <w:sz w:val="24"/>
                <w:szCs w:val="24"/>
                <w:shd w:val="clear" w:color="auto" w:fill="FFFFFF"/>
                <w:lang w:val="uk-UA" w:eastAsia="ar-SA"/>
              </w:rPr>
              <w:t xml:space="preserve">222 Медицина </w:t>
            </w:r>
          </w:p>
        </w:tc>
      </w:tr>
      <w:tr w:rsidR="00962FBF" w:rsidRPr="00962FBF" w14:paraId="0FA6D4AE" w14:textId="77777777" w:rsidTr="00295708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C7EC" w14:textId="77777777" w:rsidR="00962FBF" w:rsidRDefault="00962FBF" w:rsidP="00A6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Офіційна назва</w:t>
            </w:r>
          </w:p>
          <w:p w14:paraId="257476A9" w14:textId="77777777" w:rsidR="00962FBF" w:rsidRDefault="00962FBF" w:rsidP="00A6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07A2" w14:textId="6A9B7154" w:rsidR="00962FBF" w:rsidRPr="00962FBF" w:rsidRDefault="00962FBF" w:rsidP="00962FBF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4"/>
                <w:szCs w:val="24"/>
                <w:lang w:val="uk-UA"/>
              </w:rPr>
            </w:pPr>
            <w:r w:rsidRPr="00962FBF">
              <w:rPr>
                <w:sz w:val="24"/>
                <w:szCs w:val="24"/>
                <w:lang w:val="uk-UA"/>
              </w:rPr>
              <w:t>Освітньо-наукова програма підготовки докторів філософії в Державній установі «Інститут дерматології та венерології НАМН України" за спеціальністю 222 Медицина" (дерматовенерологія)</w:t>
            </w:r>
          </w:p>
        </w:tc>
      </w:tr>
      <w:tr w:rsidR="00962FBF" w14:paraId="23CF886E" w14:textId="77777777" w:rsidTr="00295708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D062" w14:textId="77777777" w:rsidR="00962FBF" w:rsidRDefault="00962FBF" w:rsidP="00962FB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Тип диплому та обсяг</w:t>
            </w:r>
          </w:p>
          <w:p w14:paraId="5AFC09C7" w14:textId="77777777" w:rsidR="00962FBF" w:rsidRDefault="00962FBF" w:rsidP="00962FBF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5F86" w14:textId="77777777" w:rsidR="00962FBF" w:rsidRDefault="00962FBF" w:rsidP="00962FB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  <w:rPr>
                <w:sz w:val="24"/>
                <w:szCs w:val="24"/>
                <w:lang w:val="uk-UA"/>
              </w:rPr>
            </w:pPr>
            <w:r w:rsidRPr="00962FBF">
              <w:rPr>
                <w:sz w:val="24"/>
                <w:szCs w:val="24"/>
              </w:rPr>
              <w:t>Диплом доктора філософії,</w:t>
            </w:r>
            <w:r>
              <w:t xml:space="preserve"> </w:t>
            </w:r>
          </w:p>
          <w:p w14:paraId="0D5F8074" w14:textId="08D72050" w:rsidR="00962FBF" w:rsidRDefault="00962FBF" w:rsidP="00962FB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Обсяг освітньої програми: 54 кредити ЄКТС</w:t>
            </w:r>
          </w:p>
        </w:tc>
      </w:tr>
      <w:tr w:rsidR="00962FBF" w14:paraId="262ED59F" w14:textId="77777777" w:rsidTr="00295708">
        <w:trPr>
          <w:trHeight w:val="15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B6D4" w14:textId="77777777" w:rsidR="00962FBF" w:rsidRDefault="00962FBF" w:rsidP="00962FB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Наявність</w:t>
            </w:r>
          </w:p>
          <w:p w14:paraId="1BBFDF2D" w14:textId="77777777" w:rsidR="00962FBF" w:rsidRDefault="00962FBF" w:rsidP="00962FB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акредитації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7413" w14:textId="77777777" w:rsidR="00962FBF" w:rsidRDefault="00962FBF" w:rsidP="00962FBF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Відсутня</w:t>
            </w:r>
          </w:p>
        </w:tc>
      </w:tr>
      <w:tr w:rsidR="00962FBF" w:rsidRPr="00335A54" w14:paraId="61FD2A6B" w14:textId="77777777" w:rsidTr="00295708">
        <w:trPr>
          <w:trHeight w:val="15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EAA2" w14:textId="77777777" w:rsidR="00962FBF" w:rsidRDefault="00962FBF" w:rsidP="00962FBF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655D" w14:textId="6B9CCF30" w:rsidR="00962FBF" w:rsidRDefault="00962FBF" w:rsidP="00962FBF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Третій (освітньо-науковий) рівень вищої освіти/восьмий кваліфікаційний рівень Національної рамки кваліфікацій.</w:t>
            </w:r>
          </w:p>
          <w:p w14:paraId="4ACBDED2" w14:textId="79C5464A" w:rsidR="00962FBF" w:rsidRDefault="00962FBF" w:rsidP="00962FBF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4"/>
                <w:szCs w:val="24"/>
                <w:lang w:val="uk-UA"/>
              </w:rPr>
            </w:pPr>
            <w:r w:rsidRPr="00962FBF">
              <w:rPr>
                <w:sz w:val="24"/>
                <w:szCs w:val="24"/>
                <w:lang w:val="uk-UA"/>
              </w:rPr>
              <w:t>Європейська рамка кваліфікації для навчання впродовж життя (</w:t>
            </w:r>
            <w:r w:rsidRPr="00962FBF">
              <w:rPr>
                <w:sz w:val="24"/>
                <w:szCs w:val="24"/>
              </w:rPr>
              <w:t>EQF</w:t>
            </w:r>
            <w:r w:rsidRPr="00962FBF">
              <w:rPr>
                <w:sz w:val="24"/>
                <w:szCs w:val="24"/>
                <w:lang w:val="uk-UA"/>
              </w:rPr>
              <w:t xml:space="preserve"> – </w:t>
            </w:r>
            <w:r w:rsidRPr="00962FBF">
              <w:rPr>
                <w:sz w:val="24"/>
                <w:szCs w:val="24"/>
              </w:rPr>
              <w:t>LLL</w:t>
            </w:r>
            <w:r w:rsidRPr="00962FBF">
              <w:rPr>
                <w:sz w:val="24"/>
                <w:szCs w:val="24"/>
                <w:lang w:val="uk-UA"/>
              </w:rPr>
              <w:t>) - 8 рівень</w:t>
            </w:r>
            <w:r>
              <w:rPr>
                <w:sz w:val="24"/>
                <w:szCs w:val="24"/>
                <w:lang w:val="uk-UA"/>
              </w:rPr>
              <w:t>.</w:t>
            </w:r>
            <w:r w:rsidRPr="00962FBF">
              <w:rPr>
                <w:sz w:val="24"/>
                <w:szCs w:val="24"/>
                <w:lang w:val="uk-UA"/>
              </w:rPr>
              <w:t xml:space="preserve"> </w:t>
            </w:r>
          </w:p>
          <w:p w14:paraId="5CC739B1" w14:textId="0A2FECD1" w:rsidR="00962FBF" w:rsidRPr="00962FBF" w:rsidRDefault="00962FBF" w:rsidP="00962FBF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4"/>
                <w:szCs w:val="24"/>
                <w:lang w:val="uk-UA"/>
              </w:rPr>
            </w:pPr>
            <w:r w:rsidRPr="00962FBF">
              <w:rPr>
                <w:sz w:val="24"/>
                <w:szCs w:val="24"/>
                <w:lang w:val="uk-UA"/>
              </w:rPr>
              <w:t>Третій цикл Європейського простору вищої освіти (</w:t>
            </w:r>
            <w:r w:rsidRPr="00962FBF">
              <w:rPr>
                <w:sz w:val="24"/>
                <w:szCs w:val="24"/>
              </w:rPr>
              <w:t>QF</w:t>
            </w:r>
            <w:r w:rsidRPr="00962FBF">
              <w:rPr>
                <w:sz w:val="24"/>
                <w:szCs w:val="24"/>
                <w:lang w:val="uk-UA"/>
              </w:rPr>
              <w:t>-</w:t>
            </w:r>
            <w:r w:rsidRPr="00962FBF">
              <w:rPr>
                <w:sz w:val="24"/>
                <w:szCs w:val="24"/>
              </w:rPr>
              <w:t>EHEA</w:t>
            </w:r>
            <w:r w:rsidRPr="00962FBF">
              <w:rPr>
                <w:sz w:val="24"/>
                <w:szCs w:val="24"/>
                <w:lang w:val="uk-UA"/>
              </w:rPr>
              <w:t xml:space="preserve">) </w:t>
            </w:r>
          </w:p>
        </w:tc>
      </w:tr>
      <w:tr w:rsidR="006A4A50" w:rsidRPr="00335A54" w14:paraId="63DE2BB1" w14:textId="77777777" w:rsidTr="00295708">
        <w:trPr>
          <w:trHeight w:val="15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F32F" w14:textId="7D9C3DB1" w:rsidR="006A4A50" w:rsidRPr="00962FBF" w:rsidRDefault="006A4A50" w:rsidP="006A4A50">
            <w:pPr>
              <w:widowControl w:val="0"/>
              <w:autoSpaceDE w:val="0"/>
              <w:autoSpaceDN w:val="0"/>
              <w:adjustRightInd w:val="0"/>
              <w:ind w:left="14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Форми навчання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38A7" w14:textId="6DF7ABE7" w:rsidR="006A4A50" w:rsidRDefault="006A4A50" w:rsidP="006A4A5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очна, заочна</w:t>
            </w:r>
          </w:p>
        </w:tc>
      </w:tr>
      <w:tr w:rsidR="006A4A50" w14:paraId="6462F9E2" w14:textId="77777777" w:rsidTr="00295708">
        <w:trPr>
          <w:trHeight w:val="15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3305" w14:textId="77777777" w:rsidR="006A4A50" w:rsidRDefault="006A4A50" w:rsidP="006A4A50">
            <w:pPr>
              <w:widowControl w:val="0"/>
              <w:autoSpaceDE w:val="0"/>
              <w:autoSpaceDN w:val="0"/>
              <w:adjustRightInd w:val="0"/>
              <w:ind w:left="14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3316" w14:textId="77777777" w:rsidR="006A4A50" w:rsidRDefault="006A4A50" w:rsidP="006A4A5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обмежень доступу до навчання</w:t>
            </w:r>
          </w:p>
          <w:p w14:paraId="3DF7BEE4" w14:textId="661D85D6" w:rsidR="006A4A50" w:rsidRDefault="006A4A50" w:rsidP="006A4A5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Умови вступу визначаються «Правилами прийому до аспірантури ДУ „Інститут дерматології та венерології НАМН України"», затвердженими Вченою радою.</w:t>
            </w:r>
          </w:p>
        </w:tc>
      </w:tr>
      <w:tr w:rsidR="006A4A50" w:rsidRPr="00962FBF" w14:paraId="0D84BE2C" w14:textId="77777777" w:rsidTr="00295708">
        <w:trPr>
          <w:trHeight w:val="15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0A40" w14:textId="604ED41E" w:rsidR="006A4A50" w:rsidRPr="00962FBF" w:rsidRDefault="006A4A50" w:rsidP="00A626C6">
            <w:pPr>
              <w:widowControl w:val="0"/>
              <w:autoSpaceDE w:val="0"/>
              <w:autoSpaceDN w:val="0"/>
              <w:adjustRightInd w:val="0"/>
              <w:ind w:left="142"/>
              <w:rPr>
                <w:b/>
                <w:bCs/>
                <w:sz w:val="24"/>
                <w:szCs w:val="24"/>
                <w:lang w:val="uk-UA"/>
              </w:rPr>
            </w:pPr>
            <w:r w:rsidRPr="00962FBF">
              <w:rPr>
                <w:b/>
                <w:bCs/>
                <w:sz w:val="24"/>
                <w:szCs w:val="24"/>
              </w:rPr>
              <w:t>Додаткові вимоги до правил прийому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07FF" w14:textId="277A1591" w:rsidR="006A4A50" w:rsidRPr="00962FBF" w:rsidRDefault="006A4A50" w:rsidP="00A626C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jc w:val="both"/>
              <w:rPr>
                <w:sz w:val="24"/>
                <w:szCs w:val="24"/>
                <w:lang w:val="uk-UA"/>
              </w:rPr>
            </w:pPr>
            <w:r w:rsidRPr="00962FBF">
              <w:rPr>
                <w:sz w:val="24"/>
                <w:szCs w:val="24"/>
                <w:lang w:val="uk-UA"/>
              </w:rPr>
              <w:t>Вимоги щодо попередньої освіти: ступінь магістра /спеціаліста, кваліфікація лікаря-спеціаліста за спеціальн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962FBF">
              <w:rPr>
                <w:sz w:val="24"/>
                <w:szCs w:val="24"/>
                <w:lang w:val="uk-UA"/>
              </w:rPr>
              <w:t>ст</w:t>
            </w:r>
            <w:r>
              <w:rPr>
                <w:sz w:val="24"/>
                <w:szCs w:val="24"/>
                <w:lang w:val="uk-UA"/>
              </w:rPr>
              <w:t>ю</w:t>
            </w:r>
            <w:r w:rsidRPr="00962FBF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дерматовенерологія</w:t>
            </w:r>
            <w:r w:rsidRPr="00962FBF">
              <w:rPr>
                <w:sz w:val="24"/>
                <w:szCs w:val="24"/>
                <w:lang w:val="uk-UA"/>
              </w:rPr>
              <w:t>»</w:t>
            </w:r>
          </w:p>
        </w:tc>
      </w:tr>
      <w:tr w:rsidR="006A4A50" w14:paraId="189CDB86" w14:textId="77777777" w:rsidTr="00295708">
        <w:trPr>
          <w:trHeight w:val="15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30C3" w14:textId="77777777" w:rsidR="006A4A50" w:rsidRDefault="006A4A50" w:rsidP="006A4A5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084A1" w14:textId="35A92456" w:rsidR="006A4A50" w:rsidRDefault="006A4A50" w:rsidP="006A4A5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6A4A50" w14:paraId="29416D4A" w14:textId="77777777" w:rsidTr="00295708">
        <w:trPr>
          <w:trHeight w:val="15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5EA6" w14:textId="760D6D06" w:rsidR="006A4A50" w:rsidRPr="00527A03" w:rsidRDefault="006A4A50" w:rsidP="006A4A50">
            <w:pPr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27A03">
              <w:rPr>
                <w:b/>
                <w:bCs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9F6A" w14:textId="2F13AE57" w:rsidR="006A4A50" w:rsidRPr="00527A03" w:rsidRDefault="006A4A50" w:rsidP="006A4A50">
            <w:pPr>
              <w:tabs>
                <w:tab w:val="left" w:pos="399"/>
              </w:tabs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527A03">
              <w:rPr>
                <w:sz w:val="24"/>
                <w:szCs w:val="24"/>
              </w:rPr>
              <w:t>Термін дії освітньої програми - 4 роки</w:t>
            </w:r>
          </w:p>
        </w:tc>
      </w:tr>
      <w:tr w:rsidR="006A4A50" w:rsidRPr="00A626C6" w14:paraId="5775BF78" w14:textId="77777777" w:rsidTr="00295708">
        <w:trPr>
          <w:trHeight w:val="15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8A2C" w14:textId="77777777" w:rsidR="006A4A50" w:rsidRDefault="006A4A50" w:rsidP="006A4A5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Мета освітньої програми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8F1B" w14:textId="65BE6D93" w:rsidR="006A4A50" w:rsidRPr="00527A03" w:rsidRDefault="006A4A50" w:rsidP="006A4A5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7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підготовку висококваліфікованих, конкурентноспроможних фахівців </w:t>
            </w:r>
            <w:r w:rsidRPr="00527A03">
              <w:rPr>
                <w:sz w:val="24"/>
                <w:szCs w:val="24"/>
                <w:lang w:val="uk-UA"/>
              </w:rPr>
              <w:t>третього (освітньо-наукового) рівня вищої освіти</w:t>
            </w:r>
            <w:r>
              <w:rPr>
                <w:sz w:val="24"/>
                <w:szCs w:val="24"/>
                <w:lang w:val="uk-UA"/>
              </w:rPr>
              <w:t xml:space="preserve"> в галузі медицини, які набули необхідний рівень компетентностей, та здатні розв’язувати комплексні проблеми, проводити оригінальні власні наукові дослідження та здійснювати науково-педагогічну діяльність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01061D" w:rsidRPr="00A626C6" w14:paraId="1072BA2F" w14:textId="77777777" w:rsidTr="00295708">
        <w:trPr>
          <w:trHeight w:val="15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F9CE" w14:textId="3F167AE6" w:rsidR="0001061D" w:rsidRDefault="0001061D" w:rsidP="0001061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A626C6">
              <w:rPr>
                <w:b/>
                <w:bCs/>
                <w:sz w:val="24"/>
                <w:szCs w:val="24"/>
              </w:rPr>
              <w:lastRenderedPageBreak/>
              <w:t>Орієнтація освітньої програми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1997" w14:textId="4DD50492" w:rsidR="0001061D" w:rsidRDefault="0001061D" w:rsidP="0001061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70"/>
              <w:jc w:val="both"/>
              <w:rPr>
                <w:sz w:val="24"/>
                <w:szCs w:val="24"/>
                <w:lang w:val="uk-UA"/>
              </w:rPr>
            </w:pPr>
            <w:r w:rsidRPr="00A626C6">
              <w:rPr>
                <w:sz w:val="24"/>
                <w:szCs w:val="24"/>
              </w:rPr>
              <w:t>Програма спрямована на інноваційну, дослідницьку, професійну орієнтацію, вивчення фундаментально-прикладних теоретичних та практичних досліджень в медицині.</w:t>
            </w:r>
          </w:p>
        </w:tc>
      </w:tr>
      <w:tr w:rsidR="0001061D" w14:paraId="70326075" w14:textId="77777777" w:rsidTr="00295708">
        <w:trPr>
          <w:trHeight w:val="15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720F" w14:textId="77777777" w:rsidR="0001061D" w:rsidRDefault="0001061D" w:rsidP="0001061D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82C3" w14:textId="77777777" w:rsidR="0001061D" w:rsidRDefault="0001061D" w:rsidP="0001061D">
            <w:pPr>
              <w:jc w:val="both"/>
              <w:rPr>
                <w:bCs/>
                <w:i/>
                <w:i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 xml:space="preserve">Наукові дослідження в галузі медицини </w:t>
            </w:r>
            <w:r>
              <w:rPr>
                <w:bCs/>
                <w:sz w:val="24"/>
                <w:szCs w:val="24"/>
                <w:lang w:val="uk-UA"/>
              </w:rPr>
              <w:t>за спеціалізацією „Шкірні та венеричні хвороби”</w:t>
            </w:r>
          </w:p>
        </w:tc>
      </w:tr>
      <w:tr w:rsidR="0001061D" w:rsidRPr="00A626C6" w14:paraId="0ECF3590" w14:textId="77777777" w:rsidTr="00295708">
        <w:trPr>
          <w:trHeight w:val="15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5ED1" w14:textId="77777777" w:rsidR="0001061D" w:rsidRDefault="0001061D" w:rsidP="0001061D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Опис предметної області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4A92" w14:textId="77777777" w:rsidR="0001061D" w:rsidRDefault="0001061D" w:rsidP="0001061D">
            <w:pPr>
              <w:ind w:left="134" w:right="160" w:firstLine="426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Об’єкт вивчення та діяльності: </w:t>
            </w:r>
            <w:r>
              <w:rPr>
                <w:sz w:val="24"/>
                <w:szCs w:val="24"/>
                <w:lang w:val="uk-UA" w:eastAsia="uk-UA"/>
              </w:rPr>
              <w:t>Етика, методологія, методи наукового дослідження, актуальні проблеми медичної науки.</w:t>
            </w:r>
          </w:p>
          <w:p w14:paraId="0376AA4B" w14:textId="119A2555" w:rsidR="0001061D" w:rsidRDefault="0001061D" w:rsidP="0001061D">
            <w:pPr>
              <w:ind w:left="134" w:right="160" w:firstLine="426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Цілі навчання: </w:t>
            </w:r>
            <w:r>
              <w:rPr>
                <w:sz w:val="24"/>
                <w:szCs w:val="24"/>
                <w:lang w:val="uk-UA"/>
              </w:rPr>
              <w:t>Здобуття знань, навичок та вмінь, достатніх для виконання оригінального наукового дослідження, отримання нових фактів та їх впровадження у практичну медицину та інші сфери життя.</w:t>
            </w:r>
          </w:p>
          <w:p w14:paraId="7A6FBE42" w14:textId="77777777" w:rsidR="0001061D" w:rsidRDefault="0001061D" w:rsidP="0001061D">
            <w:pPr>
              <w:ind w:left="134" w:right="160" w:firstLine="426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Теоретичний зміст предметної області: </w:t>
            </w:r>
            <w:r>
              <w:rPr>
                <w:sz w:val="24"/>
                <w:szCs w:val="24"/>
                <w:lang w:val="uk-UA"/>
              </w:rPr>
              <w:t>Етика і методологія наукового дослідження; сучасні методи наукового дослідження у медицині та суміжних спеціальностях відповідно до напрямку наукового проекту; поглиблене вивчення спеціальності за напрямком наукового дослідження; розвиток мовних компетенцій та комунікаційних навичок, засвоєння технології презентації результатів наукового дослідження та інших компетенцій</w:t>
            </w:r>
          </w:p>
          <w:p w14:paraId="2BE2E0F7" w14:textId="77777777" w:rsidR="0001061D" w:rsidRDefault="0001061D" w:rsidP="0001061D">
            <w:pPr>
              <w:ind w:left="134" w:right="160" w:firstLine="426"/>
              <w:jc w:val="both"/>
              <w:rPr>
                <w:color w:val="0D0D0D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Методи, методики та технології: </w:t>
            </w:r>
            <w:r>
              <w:rPr>
                <w:color w:val="0D0D0D"/>
                <w:sz w:val="24"/>
                <w:szCs w:val="24"/>
                <w:lang w:val="uk-UA" w:eastAsia="uk-UA"/>
              </w:rPr>
              <w:t>Освітня підготовка аспірантів ґрунтується на використанні лекцій, практичних занять, семінарів, тренінгів із застосуванням дистанційних форм навчання.</w:t>
            </w:r>
          </w:p>
          <w:p w14:paraId="39DD284A" w14:textId="77777777" w:rsidR="0001061D" w:rsidRDefault="0001061D" w:rsidP="0001061D">
            <w:pPr>
              <w:ind w:left="134" w:right="160" w:firstLine="426"/>
              <w:jc w:val="both"/>
              <w:rPr>
                <w:color w:val="0D0D0D"/>
                <w:sz w:val="24"/>
                <w:szCs w:val="24"/>
                <w:lang w:val="uk-UA" w:eastAsia="uk-UA"/>
              </w:rPr>
            </w:pPr>
            <w:r>
              <w:rPr>
                <w:color w:val="0D0D0D"/>
                <w:sz w:val="24"/>
                <w:szCs w:val="24"/>
                <w:lang w:val="uk-UA" w:eastAsia="uk-UA"/>
              </w:rPr>
              <w:t>Під час освітньої підготовки аспірант має оволодіти технологією інформаційного пошуку, комунікацій, презентацій результатів дослідження, написання дисертації тощо.</w:t>
            </w:r>
          </w:p>
          <w:p w14:paraId="745F8070" w14:textId="77777777" w:rsidR="0001061D" w:rsidRDefault="0001061D" w:rsidP="0001061D">
            <w:pPr>
              <w:shd w:val="clear" w:color="auto" w:fill="FFFFFF"/>
              <w:ind w:left="57" w:firstLine="366"/>
              <w:jc w:val="both"/>
              <w:textAlignment w:val="baseline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  <w:t>Інструменти та обладнання (об’єкти/предмети, пристрої та прилади, які здобувач вищої освіти вчиться застосовувати і використовувати):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Сучасне обладнання відповідно до наукових методів, оволодіння якими передбачене під час наукового дослідження</w:t>
            </w:r>
          </w:p>
        </w:tc>
      </w:tr>
      <w:tr w:rsidR="0001061D" w14:paraId="70755DA1" w14:textId="77777777" w:rsidTr="00295708">
        <w:trPr>
          <w:trHeight w:val="723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85F1" w14:textId="77777777" w:rsidR="0001061D" w:rsidRDefault="0001061D" w:rsidP="0001061D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Академічні права випускників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43F8" w14:textId="6A2E34E3" w:rsidR="0001061D" w:rsidRPr="006A4A50" w:rsidRDefault="0001061D" w:rsidP="0001061D">
            <w:pPr>
              <w:ind w:firstLine="397"/>
              <w:jc w:val="both"/>
              <w:rPr>
                <w:sz w:val="24"/>
                <w:szCs w:val="24"/>
                <w:lang w:val="uk-UA"/>
              </w:rPr>
            </w:pPr>
            <w:r w:rsidRPr="006A4A50">
              <w:rPr>
                <w:sz w:val="24"/>
                <w:szCs w:val="24"/>
              </w:rPr>
              <w:t>Мають право продовжити навчання в докторантурі, виконувати наукову дисертаційну роботу на здобуття наукового ступеня доктор наук</w:t>
            </w:r>
          </w:p>
        </w:tc>
      </w:tr>
      <w:tr w:rsidR="0001061D" w14:paraId="5B34B14D" w14:textId="77777777" w:rsidTr="00295708">
        <w:trPr>
          <w:trHeight w:val="15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CFD7" w14:textId="77777777" w:rsidR="0001061D" w:rsidRDefault="0001061D" w:rsidP="0001061D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Працевлаштування випускників (для регульованих професій - обов’язково)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49BD" w14:textId="77777777" w:rsidR="0001061D" w:rsidRDefault="0001061D" w:rsidP="000106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може займати первинні посади (за ДК003:2010):</w:t>
            </w:r>
          </w:p>
          <w:p w14:paraId="5540C14F" w14:textId="77777777" w:rsidR="0001061D" w:rsidRDefault="0001061D" w:rsidP="000106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2310.1 Доцент, </w:t>
            </w:r>
          </w:p>
          <w:p w14:paraId="3044D1E3" w14:textId="77777777" w:rsidR="0001061D" w:rsidRDefault="0001061D" w:rsidP="0001061D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2359.1 Науковий співробітник, науковий співробітник-консультант</w:t>
            </w:r>
          </w:p>
        </w:tc>
      </w:tr>
      <w:tr w:rsidR="0001061D" w14:paraId="1DE36DC4" w14:textId="77777777" w:rsidTr="00295708">
        <w:trPr>
          <w:trHeight w:val="151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2CDE3" w14:textId="77777777" w:rsidR="0001061D" w:rsidRDefault="0001061D" w:rsidP="0001061D">
            <w:pPr>
              <w:ind w:firstLine="709"/>
              <w:jc w:val="both"/>
              <w:rPr>
                <w:b/>
                <w:sz w:val="24"/>
                <w:szCs w:val="24"/>
                <w:lang w:val="uk-UA" w:eastAsia="uk-UA"/>
              </w:rPr>
            </w:pPr>
          </w:p>
          <w:p w14:paraId="28213B0F" w14:textId="77777777" w:rsidR="0001061D" w:rsidRPr="00C845FE" w:rsidRDefault="0001061D" w:rsidP="0001061D">
            <w:pPr>
              <w:pStyle w:val="20"/>
              <w:shd w:val="clear" w:color="auto" w:fill="auto"/>
              <w:spacing w:before="0" w:after="60"/>
              <w:jc w:val="center"/>
              <w:rPr>
                <w:rStyle w:val="23"/>
                <w:rFonts w:ascii="Times New Roman" w:hAnsi="Times New Roman" w:cs="Times New Roman"/>
                <w:color w:val="000000"/>
                <w:lang w:eastAsia="uk-UA"/>
              </w:rPr>
            </w:pPr>
            <w:r w:rsidRPr="00C845FE">
              <w:rPr>
                <w:rFonts w:ascii="Times New Roman" w:hAnsi="Times New Roman" w:cs="Times New Roman"/>
                <w:b/>
                <w:lang w:eastAsia="uk-UA"/>
              </w:rPr>
              <w:t>ІІІ Обсяг кредитів ЄКТС, необхідний для здобуття ступеня доктора філософії</w:t>
            </w:r>
          </w:p>
        </w:tc>
      </w:tr>
      <w:tr w:rsidR="0001061D" w:rsidRPr="00A626C6" w14:paraId="2CDB1D25" w14:textId="77777777" w:rsidTr="00295708">
        <w:trPr>
          <w:trHeight w:val="15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BE56" w14:textId="77777777" w:rsidR="0001061D" w:rsidRPr="00C845FE" w:rsidRDefault="0001061D" w:rsidP="0001061D">
            <w:pPr>
              <w:jc w:val="both"/>
              <w:rPr>
                <w:sz w:val="24"/>
                <w:szCs w:val="24"/>
              </w:rPr>
            </w:pPr>
            <w:r w:rsidRPr="00C845FE">
              <w:rPr>
                <w:rStyle w:val="213pt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програми у кредитах ЄКТС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C3AE" w14:textId="77777777" w:rsidR="0001061D" w:rsidRDefault="0001061D" w:rsidP="0001061D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Програма підготовки докторів філософії розрахована на 4 роки і включає освітню та наукову складові.</w:t>
            </w:r>
          </w:p>
          <w:p w14:paraId="6B8FCD44" w14:textId="77777777" w:rsidR="0001061D" w:rsidRDefault="0001061D" w:rsidP="0001061D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Наукова складова програми підготовки докторів філософії передбачає проведення власного наукового дослідження під керівництвом одного або двох наукових керівників та оформлення його результатів у вигляді дисертації.</w:t>
            </w:r>
          </w:p>
          <w:p w14:paraId="06C288A4" w14:textId="2AEC9321" w:rsidR="0001061D" w:rsidRDefault="0001061D" w:rsidP="0001061D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освітньої програми складає 54 ЄКТС на базі попередньо здобутого ступеня магістра</w:t>
            </w:r>
            <w:r w:rsidRPr="00661896">
              <w:rPr>
                <w:rFonts w:ascii="Times New Roman" w:hAnsi="Times New Roman" w:cs="Times New Roman"/>
                <w:sz w:val="24"/>
                <w:szCs w:val="24"/>
              </w:rPr>
              <w:t>/спеціаліста</w:t>
            </w: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7000B472" w14:textId="77777777" w:rsidR="0001061D" w:rsidRDefault="0001061D" w:rsidP="0001061D">
            <w:pPr>
              <w:pStyle w:val="20"/>
              <w:shd w:val="clear" w:color="auto" w:fill="auto"/>
              <w:spacing w:before="0" w:line="240" w:lineRule="auto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Програма включає обов’язкові та елективні навчальні дисципліни. Обсяг елективних курсів має складати не менш як 25%.</w:t>
            </w:r>
          </w:p>
          <w:p w14:paraId="66177472" w14:textId="529215AA" w:rsidR="0001061D" w:rsidRPr="00C845FE" w:rsidRDefault="0001061D" w:rsidP="0001061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en-GB"/>
              </w:rPr>
              <w:t xml:space="preserve">До обсягу освітньої підготовки можуть зараховуватися кредити, отримані кандидатом при вивченні навчальних дисциплін відповідного </w:t>
            </w:r>
            <w:r>
              <w:rPr>
                <w:color w:val="000000"/>
                <w:sz w:val="24"/>
                <w:szCs w:val="24"/>
                <w:lang w:val="uk-UA" w:eastAsia="en-GB"/>
              </w:rPr>
              <w:lastRenderedPageBreak/>
              <w:t>освітнього рівню в інших наукових установах країни та за кордоном, у тому числі он-лайн (за наявності відповідного сертифікату світового зразка).</w:t>
            </w:r>
          </w:p>
        </w:tc>
      </w:tr>
      <w:tr w:rsidR="0001061D" w:rsidRPr="00A626C6" w14:paraId="61C6D286" w14:textId="77777777" w:rsidTr="00295708">
        <w:trPr>
          <w:trHeight w:val="15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E536" w14:textId="77777777" w:rsidR="0001061D" w:rsidRDefault="0001061D" w:rsidP="0001061D">
            <w:pPr>
              <w:pStyle w:val="22"/>
              <w:shd w:val="clear" w:color="auto" w:fill="auto"/>
              <w:spacing w:before="0" w:line="365" w:lineRule="exact"/>
              <w:rPr>
                <w:b/>
                <w:sz w:val="24"/>
                <w:szCs w:val="24"/>
              </w:rPr>
            </w:pPr>
            <w:r>
              <w:rPr>
                <w:rStyle w:val="210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lastRenderedPageBreak/>
              <w:t>Складові освітньо- наукової програми,</w:t>
            </w:r>
          </w:p>
          <w:p w14:paraId="49DB417A" w14:textId="77777777" w:rsidR="0001061D" w:rsidRDefault="0001061D" w:rsidP="0001061D">
            <w:pPr>
              <w:pStyle w:val="22"/>
              <w:shd w:val="clear" w:color="auto" w:fill="auto"/>
              <w:spacing w:before="0" w:line="365" w:lineRule="exact"/>
              <w:rPr>
                <w:rStyle w:val="210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що передбачають набуття аспірантом 4-х основних компетентностей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A16" w14:textId="77777777" w:rsidR="0001061D" w:rsidRDefault="0001061D" w:rsidP="0001061D">
            <w:pPr>
              <w:pStyle w:val="21"/>
              <w:shd w:val="clear" w:color="auto" w:fill="auto"/>
              <w:spacing w:before="0" w:line="240" w:lineRule="auto"/>
              <w:rPr>
                <w:rStyle w:val="2Exact3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1. здобуття глибинних знань із спеціальності (групи спеціальностей), за якою (якими) аспірант проводить дослідження, зокрема засвоєння основних концепцій, розуміння теоретичних і практичних проблем, історії розвитку та сучасного стану наукових знань за обраною спеціальністю, оволодіння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Exact"/>
                <w:color w:val="000000"/>
                <w:sz w:val="24"/>
                <w:szCs w:val="24"/>
                <w:lang w:eastAsia="uk-UA"/>
              </w:rPr>
              <w:t xml:space="preserve">термінологією з досліджуваного наукового напряму </w:t>
            </w:r>
            <w:r>
              <w:rPr>
                <w:rStyle w:val="2Exact3"/>
                <w:color w:val="000000"/>
                <w:sz w:val="24"/>
                <w:szCs w:val="24"/>
                <w:lang w:eastAsia="uk-UA"/>
              </w:rPr>
              <w:t>(</w:t>
            </w:r>
            <w:r w:rsidRPr="00661896">
              <w:rPr>
                <w:rStyle w:val="2Exact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26 кредитів ЄКТС</w:t>
            </w:r>
            <w:r>
              <w:rPr>
                <w:rStyle w:val="2Exact3"/>
                <w:color w:val="000000"/>
                <w:sz w:val="24"/>
                <w:szCs w:val="24"/>
                <w:lang w:eastAsia="uk-UA"/>
              </w:rPr>
              <w:t>);</w:t>
            </w:r>
          </w:p>
          <w:p w14:paraId="207F6DB9" w14:textId="04B05051" w:rsidR="0001061D" w:rsidRPr="00661896" w:rsidRDefault="0001061D" w:rsidP="0001061D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Exact"/>
                <w:color w:val="000000"/>
                <w:sz w:val="24"/>
                <w:szCs w:val="24"/>
                <w:lang w:eastAsia="uk-UA"/>
              </w:rPr>
              <w:t>2. оволодіння загальнонауковими (філософськими) компетентностями, спрямованими на формування системного наукового світогляду, професійної етики та загального культурного кругозору (</w:t>
            </w:r>
            <w:r w:rsidRPr="00661896">
              <w:rPr>
                <w:rStyle w:val="2Exact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 кредита ЄКТС);</w:t>
            </w:r>
          </w:p>
          <w:p w14:paraId="53A11E42" w14:textId="315EF6BC" w:rsidR="0001061D" w:rsidRPr="00661896" w:rsidRDefault="0001061D" w:rsidP="0001061D">
            <w:pPr>
              <w:pStyle w:val="21"/>
              <w:shd w:val="clear" w:color="auto" w:fill="auto"/>
              <w:tabs>
                <w:tab w:val="right" w:pos="5818"/>
              </w:tabs>
              <w:spacing w:before="0" w:line="240" w:lineRule="auto"/>
              <w:rPr>
                <w:rStyle w:val="2Exact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2Exact"/>
                <w:color w:val="000000"/>
                <w:sz w:val="24"/>
                <w:szCs w:val="24"/>
                <w:lang w:eastAsia="uk-UA"/>
              </w:rPr>
              <w:t xml:space="preserve">3.набуття універсальних навичок дослідника, зокрема усної та письмової презентації результатів власного наукового дослідження українською мовою, застосування сучасних інформаційних технологій у науковій діяльності, організації та проведення навчальних занять, управління науковими проектами та/або складення пропозицій щодо фінансування наукових досліджень, реєстрації прав інтелектуальної власності </w:t>
            </w:r>
            <w:r>
              <w:rPr>
                <w:rStyle w:val="2Exact3"/>
                <w:color w:val="000000"/>
                <w:sz w:val="24"/>
                <w:szCs w:val="24"/>
                <w:lang w:eastAsia="uk-UA"/>
              </w:rPr>
              <w:t>(</w:t>
            </w:r>
            <w:r w:rsidRPr="00661896">
              <w:rPr>
                <w:rStyle w:val="2Exact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 кредитів ЄКТС)</w:t>
            </w:r>
            <w:r w:rsidRPr="00661896">
              <w:rPr>
                <w:rStyle w:val="2Exact"/>
                <w:color w:val="000000"/>
                <w:sz w:val="24"/>
                <w:szCs w:val="24"/>
                <w:lang w:eastAsia="uk-UA"/>
              </w:rPr>
              <w:t>;</w:t>
            </w:r>
          </w:p>
          <w:p w14:paraId="533CE26A" w14:textId="34F400EA" w:rsidR="0001061D" w:rsidRDefault="0001061D" w:rsidP="0001061D">
            <w:pPr>
              <w:jc w:val="both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2Exact"/>
                <w:rFonts w:eastAsia="Arial Unicode MS"/>
                <w:color w:val="000000"/>
                <w:sz w:val="24"/>
                <w:szCs w:val="24"/>
                <w:lang w:val="uk-UA" w:eastAsia="uk-UA"/>
              </w:rPr>
              <w:t xml:space="preserve">4.здобуття мовних компетентностей, достатніх для представлення та обговорення результатів своєї наукової роботи іноземною мовою (англійською або іншою відповідно до специфіки спеціальності) в усній та письмовій формі, а також для повного розуміння іншомовних наукових текстів з відповідної спеціальності </w:t>
            </w:r>
            <w:r>
              <w:rPr>
                <w:rStyle w:val="2Exact3"/>
                <w:color w:val="000000"/>
                <w:sz w:val="24"/>
                <w:szCs w:val="24"/>
                <w:lang w:eastAsia="uk-UA"/>
              </w:rPr>
              <w:t>(</w:t>
            </w:r>
            <w:r w:rsidRPr="00661896">
              <w:rPr>
                <w:rStyle w:val="2Exact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 кредитів ЄКТС</w:t>
            </w:r>
            <w:r>
              <w:rPr>
                <w:rStyle w:val="2Exact3"/>
                <w:color w:val="000000"/>
                <w:sz w:val="24"/>
                <w:szCs w:val="24"/>
                <w:lang w:eastAsia="uk-UA"/>
              </w:rPr>
              <w:t>);</w:t>
            </w:r>
          </w:p>
        </w:tc>
      </w:tr>
      <w:tr w:rsidR="0001061D" w14:paraId="10A84C9A" w14:textId="77777777" w:rsidTr="00295708">
        <w:trPr>
          <w:trHeight w:val="15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4C9A" w14:textId="77777777" w:rsidR="0001061D" w:rsidRDefault="0001061D" w:rsidP="0001061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F8FF" w14:textId="5663FC0F" w:rsidR="0001061D" w:rsidRDefault="0001061D" w:rsidP="0001061D">
            <w:pPr>
              <w:widowControl w:val="0"/>
              <w:autoSpaceDE w:val="0"/>
              <w:autoSpaceDN w:val="0"/>
              <w:adjustRightInd w:val="0"/>
              <w:ind w:left="134" w:right="1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Проблемно-орієнтоване навчання з набуттям компетентностей,  достатніх для продукування нових ідей, розв’язання комплексних проблем у професійній галузі.</w:t>
            </w:r>
          </w:p>
          <w:p w14:paraId="717C3489" w14:textId="77777777" w:rsidR="0001061D" w:rsidRDefault="0001061D" w:rsidP="0001061D">
            <w:pPr>
              <w:widowControl w:val="0"/>
              <w:autoSpaceDE w:val="0"/>
              <w:autoSpaceDN w:val="0"/>
              <w:adjustRightInd w:val="0"/>
              <w:ind w:left="134" w:right="1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Оволодіння методологією наукової роботи, навичками презентації її результатів рідною й іноземною мовами.</w:t>
            </w:r>
          </w:p>
          <w:p w14:paraId="44F86D2C" w14:textId="3A53CC35" w:rsidR="0001061D" w:rsidRDefault="0001061D" w:rsidP="0001061D">
            <w:pPr>
              <w:widowControl w:val="0"/>
              <w:autoSpaceDE w:val="0"/>
              <w:autoSpaceDN w:val="0"/>
              <w:adjustRightInd w:val="0"/>
              <w:ind w:left="134" w:right="1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самостійного наукового дослідження з використанням ресурсної бази інституту та партнерів.</w:t>
            </w:r>
          </w:p>
          <w:p w14:paraId="0980FF23" w14:textId="77777777" w:rsidR="0001061D" w:rsidRDefault="0001061D" w:rsidP="0001061D">
            <w:pPr>
              <w:widowControl w:val="0"/>
              <w:autoSpaceDE w:val="0"/>
              <w:autoSpaceDN w:val="0"/>
              <w:adjustRightInd w:val="0"/>
              <w:ind w:left="134" w:right="1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Індивідуальне наукове керівництво, підтримка і консультування науковим керівником.</w:t>
            </w:r>
          </w:p>
          <w:p w14:paraId="34C8A680" w14:textId="77777777" w:rsidR="0001061D" w:rsidRDefault="0001061D" w:rsidP="0001061D">
            <w:pPr>
              <w:widowControl w:val="0"/>
              <w:autoSpaceDE w:val="0"/>
              <w:autoSpaceDN w:val="0"/>
              <w:adjustRightInd w:val="0"/>
              <w:ind w:left="134" w:right="1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Отримання навичок науково-педагогічної роботи у вищій школі.</w:t>
            </w:r>
          </w:p>
        </w:tc>
      </w:tr>
      <w:tr w:rsidR="0001061D" w14:paraId="1ED7A74B" w14:textId="77777777" w:rsidTr="00295708">
        <w:trPr>
          <w:trHeight w:val="15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6A17" w14:textId="77777777" w:rsidR="0001061D" w:rsidRDefault="0001061D" w:rsidP="0001061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CC65" w14:textId="77777777" w:rsidR="0001061D" w:rsidRDefault="0001061D" w:rsidP="0001061D">
            <w:pPr>
              <w:widowControl w:val="0"/>
              <w:autoSpaceDE w:val="0"/>
              <w:autoSpaceDN w:val="0"/>
              <w:adjustRightInd w:val="0"/>
              <w:ind w:left="134" w:right="1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Проміжний контроль у формі річного звіту відповідно до індивідуального плану.</w:t>
            </w:r>
          </w:p>
          <w:p w14:paraId="3DDF28F1" w14:textId="77777777" w:rsidR="0001061D" w:rsidRDefault="0001061D" w:rsidP="0001061D">
            <w:pPr>
              <w:widowControl w:val="0"/>
              <w:autoSpaceDE w:val="0"/>
              <w:autoSpaceDN w:val="0"/>
              <w:adjustRightInd w:val="0"/>
              <w:ind w:left="134" w:right="1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Апробація результатів досліджень на наукових конференціях.</w:t>
            </w:r>
          </w:p>
          <w:p w14:paraId="6ACFCDB5" w14:textId="1399403B" w:rsidR="0001061D" w:rsidRDefault="0001061D" w:rsidP="0001061D">
            <w:pPr>
              <w:widowControl w:val="0"/>
              <w:autoSpaceDE w:val="0"/>
              <w:autoSpaceDN w:val="0"/>
              <w:adjustRightInd w:val="0"/>
              <w:ind w:left="134" w:right="1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Публікація результатів досліджень у фахових наукових виданнях (не менше однієї у виданні, що входять до наукометричної бази Scopus або іншої міжнародної бази, визначеної Науково-методичною радою МОН України).</w:t>
            </w:r>
          </w:p>
          <w:p w14:paraId="411392AA" w14:textId="77777777" w:rsidR="0001061D" w:rsidRDefault="0001061D" w:rsidP="0001061D">
            <w:pPr>
              <w:widowControl w:val="0"/>
              <w:autoSpaceDE w:val="0"/>
              <w:autoSpaceDN w:val="0"/>
              <w:adjustRightInd w:val="0"/>
              <w:ind w:left="134" w:right="1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Мультмедійна презентація результатів дисертаційного дослідження на науковому семінарі.</w:t>
            </w:r>
          </w:p>
          <w:p w14:paraId="26EE4B9E" w14:textId="77777777" w:rsidR="0001061D" w:rsidRDefault="0001061D" w:rsidP="0001061D">
            <w:pPr>
              <w:widowControl w:val="0"/>
              <w:autoSpaceDE w:val="0"/>
              <w:autoSpaceDN w:val="0"/>
              <w:adjustRightInd w:val="0"/>
              <w:ind w:left="134" w:right="1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Публічний захист дисертації у спеціалізованій вченій раді.</w:t>
            </w:r>
          </w:p>
        </w:tc>
      </w:tr>
      <w:tr w:rsidR="00295708" w14:paraId="7B2FE712" w14:textId="77777777" w:rsidTr="00295708">
        <w:trPr>
          <w:trHeight w:val="151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FA4F4" w14:textId="77777777" w:rsidR="00295708" w:rsidRDefault="00295708" w:rsidP="0029570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70"/>
              <w:jc w:val="center"/>
              <w:rPr>
                <w:b/>
                <w:szCs w:val="28"/>
                <w:lang w:val="uk-UA"/>
              </w:rPr>
            </w:pPr>
          </w:p>
          <w:p w14:paraId="63A07C02" w14:textId="77777777" w:rsidR="00295708" w:rsidRDefault="00295708" w:rsidP="0029570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70"/>
              <w:jc w:val="center"/>
              <w:rPr>
                <w:b/>
                <w:szCs w:val="28"/>
                <w:lang w:val="uk-UA"/>
              </w:rPr>
            </w:pPr>
          </w:p>
          <w:p w14:paraId="40B81F87" w14:textId="1908047A" w:rsidR="00295708" w:rsidRDefault="00295708" w:rsidP="0029570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7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IV Перелік компетентностей випускника</w:t>
            </w:r>
          </w:p>
          <w:p w14:paraId="5C992BBD" w14:textId="77777777" w:rsidR="00295708" w:rsidRDefault="00295708" w:rsidP="0001061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70"/>
              <w:jc w:val="both"/>
              <w:rPr>
                <w:b/>
                <w:szCs w:val="28"/>
                <w:lang w:val="uk-UA"/>
              </w:rPr>
            </w:pPr>
          </w:p>
        </w:tc>
      </w:tr>
      <w:tr w:rsidR="0001061D" w:rsidRPr="00A626C6" w14:paraId="1F931DF4" w14:textId="77777777" w:rsidTr="00295708">
        <w:trPr>
          <w:trHeight w:val="15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5744" w14:textId="77777777" w:rsidR="0001061D" w:rsidRDefault="0001061D" w:rsidP="0001061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B428" w14:textId="77777777" w:rsidR="0001061D" w:rsidRDefault="0001061D" w:rsidP="0001061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7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Здатність розв’язувати комплексні проблеми в галузі професійної медичної діяльності, проводити оригінальне наукове дослідження та </w:t>
            </w:r>
            <w:r>
              <w:rPr>
                <w:sz w:val="24"/>
                <w:szCs w:val="24"/>
                <w:lang w:val="uk-UA"/>
              </w:rPr>
              <w:lastRenderedPageBreak/>
              <w:t>здійснювати дослідницько-інноваційну діяльність в галузі охороні здоров’я на основі глибокого переосмислення наявних та створення нових цілісних теоретичних або практичних знань та/або професійної практики</w:t>
            </w:r>
          </w:p>
        </w:tc>
      </w:tr>
      <w:tr w:rsidR="0001061D" w14:paraId="6292C274" w14:textId="77777777" w:rsidTr="00295708">
        <w:trPr>
          <w:trHeight w:val="15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CEB0" w14:textId="77777777" w:rsidR="0001061D" w:rsidRDefault="0001061D" w:rsidP="0001061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Загальні компетентності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26DA" w14:textId="77777777" w:rsidR="0001061D" w:rsidRDefault="0001061D" w:rsidP="000106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ЗК1. Здатність до підвищення професійної кваліфікації.</w:t>
            </w:r>
          </w:p>
          <w:p w14:paraId="767D6F21" w14:textId="77777777" w:rsidR="0001061D" w:rsidRDefault="0001061D" w:rsidP="000106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ЗК2. Здатність до пошуку, оброблення та аналізу інформації з різних джерел.</w:t>
            </w:r>
          </w:p>
          <w:p w14:paraId="451D4172" w14:textId="77777777" w:rsidR="0001061D" w:rsidRDefault="0001061D" w:rsidP="000106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ЗК3. Здатність виявляти, ставити та вирішувати проблеми,  генерувати ідеї.</w:t>
            </w:r>
          </w:p>
          <w:p w14:paraId="0E648104" w14:textId="77777777" w:rsidR="0001061D" w:rsidRDefault="0001061D" w:rsidP="000106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ЗК4. Здатність розробляти та управляти проектами.</w:t>
            </w:r>
          </w:p>
          <w:p w14:paraId="40B63EAF" w14:textId="77777777" w:rsidR="0001061D" w:rsidRDefault="0001061D" w:rsidP="000106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ЗК5. Здатність до спілкування у професійному середовищі та з представниками інших професій у національному та міжнародному контексті.</w:t>
            </w:r>
          </w:p>
          <w:p w14:paraId="2A8F9D50" w14:textId="77777777" w:rsidR="0001061D" w:rsidRDefault="0001061D" w:rsidP="000106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ЗК6. Здатність оцінювати та забезпечувати якість виконаних робіт. </w:t>
            </w:r>
          </w:p>
        </w:tc>
      </w:tr>
      <w:tr w:rsidR="0001061D" w14:paraId="5D7EFCD8" w14:textId="77777777" w:rsidTr="00295708">
        <w:trPr>
          <w:trHeight w:val="15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C56A" w14:textId="77777777" w:rsidR="0001061D" w:rsidRDefault="0001061D" w:rsidP="0001061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Спеціальні (фахові) компетентності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5536" w14:textId="77777777" w:rsidR="0001061D" w:rsidRDefault="0001061D" w:rsidP="0001061D">
            <w:pPr>
              <w:ind w:left="155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en-GB"/>
              </w:rPr>
              <w:t>СК1.Здатність до розуміння предметної області за обраним науковим напрямом та освітньою діяльністю.</w:t>
            </w:r>
          </w:p>
          <w:p w14:paraId="5135F36D" w14:textId="77777777" w:rsidR="0001061D" w:rsidRDefault="0001061D" w:rsidP="0001061D">
            <w:pPr>
              <w:ind w:left="155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en-GB"/>
              </w:rPr>
              <w:t>СК2.Здатність виявляти потребу в додаткових знаннях у сфері медицини та за напрямком наукових досліджень, генерувати наукові гіпотези.</w:t>
            </w:r>
          </w:p>
          <w:p w14:paraId="1DC86B5A" w14:textId="77777777" w:rsidR="0001061D" w:rsidRDefault="0001061D" w:rsidP="0001061D">
            <w:pPr>
              <w:ind w:left="155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en-GB"/>
              </w:rPr>
              <w:t>СК3.Здатність формулювати дослідницьке питання, розробляти проект наукового дослідження.</w:t>
            </w:r>
          </w:p>
          <w:p w14:paraId="2CCB0B80" w14:textId="77777777" w:rsidR="0001061D" w:rsidRDefault="0001061D" w:rsidP="0001061D">
            <w:pPr>
              <w:ind w:left="155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en-GB"/>
              </w:rPr>
              <w:t>СК4.Здатність обирати методи та кінцеві точки дослідження відповідно до цілей та завдань наукового проекту.</w:t>
            </w:r>
          </w:p>
          <w:p w14:paraId="048502FF" w14:textId="77777777" w:rsidR="0001061D" w:rsidRDefault="0001061D" w:rsidP="0001061D">
            <w:pPr>
              <w:ind w:left="15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СК5.Володіння сучасними методами наукового дослідження.</w:t>
            </w:r>
          </w:p>
          <w:p w14:paraId="7DD0ADC6" w14:textId="77777777" w:rsidR="0001061D" w:rsidRDefault="0001061D" w:rsidP="0001061D">
            <w:pPr>
              <w:ind w:left="15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СК6.Здатність інтерпретувати результати наукових досліджень, проводити їх коректний аналіз та узагальнення.</w:t>
            </w:r>
          </w:p>
          <w:p w14:paraId="49A78D86" w14:textId="77777777" w:rsidR="0001061D" w:rsidRDefault="0001061D" w:rsidP="0001061D">
            <w:pPr>
              <w:ind w:left="15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СК7.Здатність до впровадження нових знань (наукових даних) в науку, освіту та інші сектори суспільства. </w:t>
            </w:r>
          </w:p>
          <w:p w14:paraId="3BED2C9D" w14:textId="77777777" w:rsidR="0001061D" w:rsidRDefault="0001061D" w:rsidP="0001061D">
            <w:pPr>
              <w:ind w:left="15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СК8.Здатність представлення результатів наукових досліджень в усній і письмовій мові відповідно до національних та міжнародних стандартів.</w:t>
            </w:r>
          </w:p>
          <w:p w14:paraId="14D56232" w14:textId="77777777" w:rsidR="0001061D" w:rsidRDefault="0001061D" w:rsidP="0001061D">
            <w:pPr>
              <w:ind w:left="15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СК9.Здатність до організації та реалізації педагогічної діяльності.</w:t>
            </w:r>
          </w:p>
          <w:p w14:paraId="5924E5DD" w14:textId="77777777" w:rsidR="0001061D" w:rsidRDefault="0001061D" w:rsidP="0001061D">
            <w:pPr>
              <w:ind w:left="15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СК10.Здатність до лідерства, керування колективом.</w:t>
            </w:r>
          </w:p>
          <w:p w14:paraId="779336FC" w14:textId="77777777" w:rsidR="0001061D" w:rsidRDefault="0001061D" w:rsidP="0001061D">
            <w:pPr>
              <w:ind w:left="15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СК11. Дотримання етики та академічної доброчесності.</w:t>
            </w:r>
          </w:p>
          <w:p w14:paraId="65B14A5F" w14:textId="77777777" w:rsidR="0001061D" w:rsidRDefault="0001061D" w:rsidP="0001061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34" w:right="17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791DAEE4" w14:textId="6186CEFA" w:rsidR="00CB4D47" w:rsidRDefault="00CB4D47">
      <w:pPr>
        <w:rPr>
          <w:lang w:val="ru-UA"/>
        </w:rPr>
      </w:pPr>
    </w:p>
    <w:p w14:paraId="0BBF319A" w14:textId="40DEA02F" w:rsidR="00C845FE" w:rsidRDefault="00C845FE">
      <w:pPr>
        <w:rPr>
          <w:lang w:val="ru-UA"/>
        </w:rPr>
      </w:pPr>
    </w:p>
    <w:p w14:paraId="37B4109A" w14:textId="11EDC282" w:rsidR="00C845FE" w:rsidRDefault="00C845FE">
      <w:pPr>
        <w:rPr>
          <w:lang w:val="ru-UA"/>
        </w:rPr>
      </w:pPr>
    </w:p>
    <w:p w14:paraId="694BB18B" w14:textId="17E703CE" w:rsidR="00C845FE" w:rsidRDefault="00C845FE">
      <w:pPr>
        <w:rPr>
          <w:lang w:val="ru-UA"/>
        </w:rPr>
      </w:pPr>
    </w:p>
    <w:p w14:paraId="1489B54E" w14:textId="01FD1F0C" w:rsidR="00C845FE" w:rsidRDefault="00C845FE">
      <w:pPr>
        <w:rPr>
          <w:lang w:val="ru-UA"/>
        </w:rPr>
      </w:pPr>
    </w:p>
    <w:p w14:paraId="669CBB31" w14:textId="25C62A9C" w:rsidR="00C845FE" w:rsidRDefault="00C845FE">
      <w:pPr>
        <w:rPr>
          <w:lang w:val="ru-UA"/>
        </w:rPr>
      </w:pPr>
    </w:p>
    <w:p w14:paraId="3E5D6B0E" w14:textId="20E0BD66" w:rsidR="00C845FE" w:rsidRDefault="00C845FE">
      <w:pPr>
        <w:rPr>
          <w:lang w:val="ru-UA"/>
        </w:rPr>
      </w:pPr>
    </w:p>
    <w:p w14:paraId="056AA2CF" w14:textId="66F48569" w:rsidR="00C845FE" w:rsidRDefault="00C845FE">
      <w:pPr>
        <w:rPr>
          <w:lang w:val="ru-UA"/>
        </w:rPr>
      </w:pPr>
    </w:p>
    <w:p w14:paraId="4DAEFF69" w14:textId="4D89390F" w:rsidR="00C845FE" w:rsidRDefault="00C845FE">
      <w:pPr>
        <w:rPr>
          <w:lang w:val="ru-UA"/>
        </w:rPr>
      </w:pPr>
    </w:p>
    <w:p w14:paraId="245ECD17" w14:textId="63EEC09F" w:rsidR="00C845FE" w:rsidRDefault="00C845FE">
      <w:pPr>
        <w:rPr>
          <w:lang w:val="ru-UA"/>
        </w:rPr>
      </w:pPr>
    </w:p>
    <w:p w14:paraId="596088B9" w14:textId="676A0FCD" w:rsidR="00C845FE" w:rsidRDefault="00C845FE">
      <w:pPr>
        <w:rPr>
          <w:lang w:val="ru-UA"/>
        </w:rPr>
      </w:pPr>
    </w:p>
    <w:p w14:paraId="6AED0935" w14:textId="22871903" w:rsidR="00C845FE" w:rsidRDefault="00C845FE">
      <w:pPr>
        <w:rPr>
          <w:lang w:val="ru-UA"/>
        </w:rPr>
      </w:pPr>
    </w:p>
    <w:p w14:paraId="33D74B27" w14:textId="656AE072" w:rsidR="00C845FE" w:rsidRDefault="00C845FE">
      <w:pPr>
        <w:rPr>
          <w:lang w:val="ru-UA"/>
        </w:rPr>
      </w:pPr>
    </w:p>
    <w:p w14:paraId="17B4B185" w14:textId="77777777" w:rsidR="00B21499" w:rsidRDefault="00B21499">
      <w:pPr>
        <w:rPr>
          <w:lang w:val="ru-UA"/>
        </w:rPr>
        <w:sectPr w:rsidR="00B21499" w:rsidSect="00B21499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5"/>
        <w:gridCol w:w="3156"/>
        <w:gridCol w:w="3140"/>
        <w:gridCol w:w="3021"/>
        <w:gridCol w:w="2689"/>
      </w:tblGrid>
      <w:tr w:rsidR="00C845FE" w14:paraId="2AC020BA" w14:textId="77777777" w:rsidTr="00C845FE">
        <w:trPr>
          <w:jc w:val="center"/>
        </w:trPr>
        <w:tc>
          <w:tcPr>
            <w:tcW w:w="14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745DD" w14:textId="2546C75B" w:rsidR="00C845FE" w:rsidRPr="00392315" w:rsidRDefault="00C845FE" w:rsidP="0039231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br w:type="page"/>
            </w:r>
            <w:r w:rsidR="00392315" w:rsidRPr="00392315">
              <w:rPr>
                <w:b/>
                <w:bCs/>
                <w:sz w:val="24"/>
                <w:szCs w:val="24"/>
              </w:rPr>
              <w:t>Відповідність компетентностей дескрипторам НРК</w:t>
            </w:r>
          </w:p>
        </w:tc>
      </w:tr>
      <w:tr w:rsidR="00C845FE" w14:paraId="20F2E2D7" w14:textId="77777777" w:rsidTr="00C845FE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59B6" w14:textId="77777777" w:rsidR="00C845FE" w:rsidRDefault="00C845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Класифікація компетентності за НРК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624C" w14:textId="77777777" w:rsidR="00C845FE" w:rsidRDefault="00C845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Знання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ECE1" w14:textId="77777777" w:rsidR="00C845FE" w:rsidRDefault="00C845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Уміння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4377" w14:textId="77777777" w:rsidR="00C845FE" w:rsidRDefault="00C845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Комунікація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E9E5" w14:textId="77777777" w:rsidR="00C845FE" w:rsidRDefault="00C845FE">
            <w:pPr>
              <w:ind w:right="17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Автономність та відповідальність</w:t>
            </w:r>
          </w:p>
        </w:tc>
      </w:tr>
      <w:tr w:rsidR="00C845FE" w14:paraId="038F2755" w14:textId="77777777" w:rsidTr="00C845FE">
        <w:trPr>
          <w:jc w:val="center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1445" w14:textId="77777777" w:rsidR="00C845FE" w:rsidRDefault="00C845FE">
            <w:pPr>
              <w:ind w:right="175"/>
              <w:rPr>
                <w:sz w:val="24"/>
                <w:szCs w:val="24"/>
                <w:lang w:val="uk-UA"/>
              </w:rPr>
            </w:pPr>
          </w:p>
          <w:p w14:paraId="75175D73" w14:textId="77777777" w:rsidR="00C845FE" w:rsidRDefault="00C845FE">
            <w:pPr>
              <w:ind w:right="17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Інтегральна компетентність</w:t>
            </w:r>
          </w:p>
          <w:p w14:paraId="1C69026F" w14:textId="77777777" w:rsidR="00C845FE" w:rsidRDefault="00C845FE">
            <w:pPr>
              <w:ind w:right="175"/>
              <w:rPr>
                <w:sz w:val="24"/>
                <w:szCs w:val="24"/>
                <w:lang w:val="uk-UA"/>
              </w:rPr>
            </w:pPr>
          </w:p>
        </w:tc>
      </w:tr>
      <w:tr w:rsidR="00C845FE" w14:paraId="59E21245" w14:textId="77777777" w:rsidTr="00C845FE">
        <w:trPr>
          <w:jc w:val="center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948A" w14:textId="77777777" w:rsidR="00C845FE" w:rsidRDefault="00C845FE">
            <w:pPr>
              <w:ind w:right="17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Здатність розв’язувати комплексні проблеми в галузі професійної медичної діяльності, проводити оригінальне наукове дослідження та здійснювати дослідницько-інноваційну діяльність в галузі охороні здоров’я на основі глибокого переосмислення наявних та створення нових цілісних теоретичних або практичних знань та/або професійної практики.</w:t>
            </w:r>
          </w:p>
          <w:p w14:paraId="4D232F80" w14:textId="77777777" w:rsidR="00C845FE" w:rsidRDefault="00C845FE">
            <w:pPr>
              <w:ind w:right="17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845FE" w14:paraId="1746D614" w14:textId="77777777" w:rsidTr="00C845FE">
        <w:trPr>
          <w:jc w:val="center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D9ED" w14:textId="77777777" w:rsidR="00C845FE" w:rsidRDefault="00C845FE">
            <w:pPr>
              <w:ind w:right="175"/>
              <w:rPr>
                <w:sz w:val="24"/>
                <w:szCs w:val="24"/>
                <w:lang w:val="uk-UA"/>
              </w:rPr>
            </w:pPr>
          </w:p>
          <w:p w14:paraId="502C3269" w14:textId="77777777" w:rsidR="00C845FE" w:rsidRDefault="00C845FE">
            <w:pPr>
              <w:ind w:right="17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Загальні компетентності</w:t>
            </w:r>
          </w:p>
          <w:p w14:paraId="4A96D3C4" w14:textId="77777777" w:rsidR="00C845FE" w:rsidRDefault="00C845FE">
            <w:pPr>
              <w:ind w:right="175"/>
              <w:rPr>
                <w:sz w:val="24"/>
                <w:szCs w:val="24"/>
                <w:lang w:val="uk-UA"/>
              </w:rPr>
            </w:pPr>
          </w:p>
        </w:tc>
      </w:tr>
      <w:tr w:rsidR="00C845FE" w14:paraId="0C28FBFB" w14:textId="77777777" w:rsidTr="00C845FE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88DF" w14:textId="5969CF61" w:rsidR="00C845FE" w:rsidRDefault="00C845FE" w:rsidP="00C845FE">
            <w:pPr>
              <w:tabs>
                <w:tab w:val="left" w:pos="318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Здатність до підвищення професійної кваліфікації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910E" w14:textId="77777777" w:rsidR="00C845FE" w:rsidRDefault="00C845FE">
            <w:pPr>
              <w:pStyle w:val="24"/>
              <w:tabs>
                <w:tab w:val="left" w:pos="212"/>
              </w:tabs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Знати:</w:t>
            </w:r>
          </w:p>
          <w:p w14:paraId="200388D9" w14:textId="77777777" w:rsidR="00C845FE" w:rsidRDefault="00C845FE" w:rsidP="00C845FE">
            <w:pPr>
              <w:pStyle w:val="24"/>
              <w:numPr>
                <w:ilvl w:val="0"/>
                <w:numId w:val="2"/>
              </w:numPr>
              <w:tabs>
                <w:tab w:val="left" w:pos="212"/>
              </w:tabs>
              <w:spacing w:after="0" w:line="240" w:lineRule="auto"/>
              <w:ind w:left="90" w:hanging="9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Закономірності когнітивних процесів </w:t>
            </w:r>
          </w:p>
          <w:p w14:paraId="42A5C09A" w14:textId="77777777" w:rsidR="00C845FE" w:rsidRDefault="00C845FE" w:rsidP="00C845FE">
            <w:pPr>
              <w:pStyle w:val="24"/>
              <w:numPr>
                <w:ilvl w:val="0"/>
                <w:numId w:val="2"/>
              </w:numPr>
              <w:tabs>
                <w:tab w:val="left" w:pos="212"/>
              </w:tabs>
              <w:spacing w:after="0" w:line="240" w:lineRule="auto"/>
              <w:ind w:left="90" w:hanging="9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Стратегію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 протягом життя</w:t>
            </w:r>
          </w:p>
          <w:p w14:paraId="6BDAB0A1" w14:textId="77777777" w:rsidR="00C845FE" w:rsidRDefault="00C845FE" w:rsidP="00C845FE">
            <w:pPr>
              <w:pStyle w:val="24"/>
              <w:numPr>
                <w:ilvl w:val="0"/>
                <w:numId w:val="2"/>
              </w:numPr>
              <w:tabs>
                <w:tab w:val="left" w:pos="212"/>
              </w:tabs>
              <w:spacing w:after="0" w:line="240" w:lineRule="auto"/>
              <w:ind w:left="90" w:hanging="9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Методи продуктивного навчання</w:t>
            </w:r>
          </w:p>
          <w:p w14:paraId="3FB704C7" w14:textId="77777777" w:rsidR="00C845FE" w:rsidRDefault="00C845FE" w:rsidP="00C845FE">
            <w:pPr>
              <w:pStyle w:val="24"/>
              <w:numPr>
                <w:ilvl w:val="0"/>
                <w:numId w:val="2"/>
              </w:numPr>
              <w:tabs>
                <w:tab w:val="left" w:pos="212"/>
              </w:tabs>
              <w:spacing w:after="0" w:line="240" w:lineRule="auto"/>
              <w:ind w:left="90" w:hanging="9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Теорія ціннісних орієнтацій та мотивації особистості</w:t>
            </w:r>
          </w:p>
          <w:p w14:paraId="6B3F1C88" w14:textId="77777777" w:rsidR="00C845FE" w:rsidRDefault="00C845FE" w:rsidP="00C845FE">
            <w:pPr>
              <w:pStyle w:val="24"/>
              <w:numPr>
                <w:ilvl w:val="0"/>
                <w:numId w:val="2"/>
              </w:numPr>
              <w:tabs>
                <w:tab w:val="left" w:pos="212"/>
              </w:tabs>
              <w:spacing w:after="0" w:line="240" w:lineRule="auto"/>
              <w:ind w:left="90" w:hanging="9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Основи риторики</w:t>
            </w:r>
          </w:p>
          <w:p w14:paraId="6F36903A" w14:textId="77777777" w:rsidR="00C845FE" w:rsidRDefault="00C845FE" w:rsidP="00C845FE">
            <w:pPr>
              <w:pStyle w:val="24"/>
              <w:numPr>
                <w:ilvl w:val="0"/>
                <w:numId w:val="2"/>
              </w:numPr>
              <w:tabs>
                <w:tab w:val="left" w:pos="212"/>
              </w:tabs>
              <w:spacing w:after="0" w:line="240" w:lineRule="auto"/>
              <w:ind w:left="90" w:hanging="9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Основи тайм-менеджменту</w:t>
            </w:r>
          </w:p>
          <w:p w14:paraId="1B4806F8" w14:textId="77777777" w:rsidR="00C845FE" w:rsidRDefault="00C845FE">
            <w:pPr>
              <w:pStyle w:val="24"/>
              <w:tabs>
                <w:tab w:val="left" w:pos="21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2259" w14:textId="77777777" w:rsidR="00C845FE" w:rsidRDefault="00C845FE">
            <w:pPr>
              <w:pStyle w:val="24"/>
              <w:tabs>
                <w:tab w:val="left" w:pos="3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Вміти:</w:t>
            </w:r>
          </w:p>
          <w:p w14:paraId="78728A65" w14:textId="77777777" w:rsidR="00C845FE" w:rsidRDefault="00C845FE" w:rsidP="00C845FE">
            <w:pPr>
              <w:pStyle w:val="24"/>
              <w:numPr>
                <w:ilvl w:val="0"/>
                <w:numId w:val="3"/>
              </w:numPr>
              <w:tabs>
                <w:tab w:val="left" w:pos="365"/>
              </w:tabs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Оперувати філософськими категоріями та </w:t>
            </w:r>
            <w:r>
              <w:rPr>
                <w:rStyle w:val="spelle"/>
                <w:sz w:val="24"/>
                <w:szCs w:val="24"/>
                <w:shd w:val="clear" w:color="auto" w:fill="FFFFFF"/>
                <w:lang w:val="uk-UA"/>
              </w:rPr>
              <w:t xml:space="preserve">доктринами </w:t>
            </w:r>
          </w:p>
          <w:p w14:paraId="5D342B44" w14:textId="77777777" w:rsidR="00C845FE" w:rsidRDefault="00C845FE" w:rsidP="00C845FE">
            <w:pPr>
              <w:pStyle w:val="24"/>
              <w:numPr>
                <w:ilvl w:val="0"/>
                <w:numId w:val="3"/>
              </w:numPr>
              <w:tabs>
                <w:tab w:val="left" w:pos="365"/>
              </w:tabs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методи самонавчання</w:t>
            </w:r>
          </w:p>
          <w:p w14:paraId="356CC32B" w14:textId="77777777" w:rsidR="00C845FE" w:rsidRDefault="00C845FE" w:rsidP="00C845FE">
            <w:pPr>
              <w:pStyle w:val="24"/>
              <w:numPr>
                <w:ilvl w:val="0"/>
                <w:numId w:val="3"/>
              </w:numPr>
              <w:tabs>
                <w:tab w:val="left" w:pos="365"/>
              </w:tabs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 рівень мотивації</w:t>
            </w:r>
          </w:p>
          <w:p w14:paraId="28881EF1" w14:textId="77777777" w:rsidR="00C845FE" w:rsidRDefault="00C845FE" w:rsidP="00C845FE">
            <w:pPr>
              <w:pStyle w:val="24"/>
              <w:numPr>
                <w:ilvl w:val="0"/>
                <w:numId w:val="3"/>
              </w:numPr>
              <w:tabs>
                <w:tab w:val="left" w:pos="365"/>
              </w:tabs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вдосконалювати свій освітній та загально культурний рівень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C09F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Визначати ціннісні орієнтації та мотиваційний рівень особистості,  </w:t>
            </w:r>
          </w:p>
          <w:p w14:paraId="6F4548A9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Здатність до самонавчання та самореалізації </w:t>
            </w:r>
          </w:p>
          <w:p w14:paraId="50015E60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Здатність до ефективної організації власного часу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60C4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Формування системного наукового світогляду та загального культурного кругозору</w:t>
            </w:r>
          </w:p>
          <w:p w14:paraId="74231B83" w14:textId="77777777" w:rsidR="00C845FE" w:rsidRDefault="00C845FE">
            <w:pPr>
              <w:tabs>
                <w:tab w:val="left" w:pos="249"/>
                <w:tab w:val="left" w:pos="326"/>
              </w:tabs>
              <w:suppressAutoHyphens/>
              <w:autoSpaceDE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когнітивних можливостей.</w:t>
            </w:r>
          </w:p>
          <w:p w14:paraId="01E36868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Здатність до самонавчання та самореалізації</w:t>
            </w:r>
          </w:p>
        </w:tc>
      </w:tr>
      <w:tr w:rsidR="00C845FE" w14:paraId="37385B34" w14:textId="77777777" w:rsidTr="00C845FE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8762" w14:textId="77777777" w:rsidR="00C845FE" w:rsidRDefault="00C845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GB"/>
              </w:rPr>
              <w:t>2. Здатність до пошуку, оброблення та аналізу інформації, з різних джерел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71BE" w14:textId="77777777" w:rsidR="00C845FE" w:rsidRDefault="00C845FE">
            <w:pPr>
              <w:widowControl w:val="0"/>
              <w:tabs>
                <w:tab w:val="left" w:pos="320"/>
              </w:tabs>
              <w:suppressAutoHyphen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Знати:</w:t>
            </w:r>
          </w:p>
          <w:p w14:paraId="54A544A0" w14:textId="77777777" w:rsidR="00C845FE" w:rsidRDefault="00C845FE" w:rsidP="00C845FE">
            <w:pPr>
              <w:widowControl w:val="0"/>
              <w:numPr>
                <w:ilvl w:val="0"/>
                <w:numId w:val="4"/>
              </w:numPr>
              <w:tabs>
                <w:tab w:val="left" w:pos="320"/>
              </w:tabs>
              <w:suppressAutoHyphens/>
              <w:ind w:left="-9" w:firstLine="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бібліографічного пошуку</w:t>
            </w:r>
          </w:p>
          <w:p w14:paraId="634691F7" w14:textId="77777777" w:rsidR="00C845FE" w:rsidRDefault="00C845FE" w:rsidP="00C845FE">
            <w:pPr>
              <w:widowControl w:val="0"/>
              <w:numPr>
                <w:ilvl w:val="0"/>
                <w:numId w:val="4"/>
              </w:numPr>
              <w:tabs>
                <w:tab w:val="left" w:pos="320"/>
              </w:tabs>
              <w:suppressAutoHyphens/>
              <w:ind w:left="-9" w:firstLine="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наукометричних баз та їх значущість</w:t>
            </w:r>
          </w:p>
          <w:p w14:paraId="255A9F2D" w14:textId="77777777" w:rsidR="00C845FE" w:rsidRDefault="00C845FE" w:rsidP="00C845FE">
            <w:pPr>
              <w:widowControl w:val="0"/>
              <w:numPr>
                <w:ilvl w:val="0"/>
                <w:numId w:val="4"/>
              </w:numPr>
              <w:tabs>
                <w:tab w:val="left" w:pos="320"/>
              </w:tabs>
              <w:suppressAutoHyphens/>
              <w:ind w:left="-9" w:firstLine="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Провідні інформаційні ресурси для пошуку інформації</w:t>
            </w:r>
          </w:p>
          <w:p w14:paraId="20995126" w14:textId="77777777" w:rsidR="00C845FE" w:rsidRDefault="00C845FE" w:rsidP="00C845FE">
            <w:pPr>
              <w:widowControl w:val="0"/>
              <w:numPr>
                <w:ilvl w:val="0"/>
                <w:numId w:val="4"/>
              </w:numPr>
              <w:tabs>
                <w:tab w:val="left" w:pos="320"/>
              </w:tabs>
              <w:suppressAutoHyphens/>
              <w:ind w:left="-9" w:firstLine="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інформаційні технології</w:t>
            </w:r>
          </w:p>
          <w:p w14:paraId="34CAE371" w14:textId="77777777" w:rsidR="00C845FE" w:rsidRDefault="00C845FE">
            <w:pPr>
              <w:widowControl w:val="0"/>
              <w:tabs>
                <w:tab w:val="left" w:pos="320"/>
              </w:tabs>
              <w:suppressAutoHyphens/>
              <w:ind w:left="-9"/>
              <w:rPr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836" w14:textId="77777777" w:rsidR="00C845FE" w:rsidRDefault="00C845FE">
            <w:pPr>
              <w:pStyle w:val="24"/>
              <w:tabs>
                <w:tab w:val="left" w:pos="3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Вміти:</w:t>
            </w:r>
          </w:p>
          <w:p w14:paraId="7707885D" w14:textId="77777777" w:rsidR="00C845FE" w:rsidRDefault="00C845FE" w:rsidP="00C845FE">
            <w:pPr>
              <w:pStyle w:val="24"/>
              <w:numPr>
                <w:ilvl w:val="0"/>
                <w:numId w:val="5"/>
              </w:numPr>
              <w:tabs>
                <w:tab w:val="left" w:pos="365"/>
              </w:tabs>
              <w:spacing w:after="0" w:line="240" w:lineRule="auto"/>
              <w:ind w:left="95" w:hanging="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сучасні інформаційні технології для пошуку та обробки інформації</w:t>
            </w:r>
          </w:p>
          <w:p w14:paraId="77075570" w14:textId="77777777" w:rsidR="00C845FE" w:rsidRDefault="00C845FE" w:rsidP="00C845FE">
            <w:pPr>
              <w:pStyle w:val="24"/>
              <w:numPr>
                <w:ilvl w:val="0"/>
                <w:numId w:val="5"/>
              </w:numPr>
              <w:tabs>
                <w:tab w:val="left" w:pos="365"/>
              </w:tabs>
              <w:spacing w:after="0" w:line="240" w:lineRule="auto"/>
              <w:ind w:left="95" w:hanging="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Проводити інформаційний пошук</w:t>
            </w:r>
          </w:p>
          <w:p w14:paraId="6F659B0D" w14:textId="77777777" w:rsidR="00C845FE" w:rsidRDefault="00C845FE" w:rsidP="00C845FE">
            <w:pPr>
              <w:pStyle w:val="24"/>
              <w:numPr>
                <w:ilvl w:val="0"/>
                <w:numId w:val="6"/>
              </w:numPr>
              <w:tabs>
                <w:tab w:val="left" w:pos="3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та адекватно трактувати дані з іншомовних джерел інформації</w:t>
            </w:r>
          </w:p>
          <w:p w14:paraId="27FA3B2F" w14:textId="77777777" w:rsidR="00C845FE" w:rsidRDefault="00C845FE">
            <w:pPr>
              <w:tabs>
                <w:tab w:val="left" w:pos="3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3E7C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Використовувати інформаційні та комунікаційні технології для пошуку та обробки інформації</w:t>
            </w:r>
          </w:p>
          <w:p w14:paraId="0812EEAC" w14:textId="54C9C1C3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Вести дискусію в сфері аналіз</w:t>
            </w:r>
            <w:r w:rsidR="0001061D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 інформативності наукових даних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E4DF" w14:textId="3BEA246E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Здатність до повного та різностороннього пошуку інформації</w:t>
            </w:r>
            <w:r w:rsidR="0001061D">
              <w:rPr>
                <w:sz w:val="24"/>
                <w:szCs w:val="24"/>
                <w:lang w:val="uk-UA"/>
              </w:rPr>
              <w:t>.</w:t>
            </w:r>
          </w:p>
          <w:p w14:paraId="0F0B152F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Відповідальність за адекватну оцінку та </w:t>
            </w:r>
            <w:r>
              <w:rPr>
                <w:sz w:val="24"/>
                <w:szCs w:val="24"/>
                <w:lang w:val="uk-UA"/>
              </w:rPr>
              <w:lastRenderedPageBreak/>
              <w:t>трактування отриманих у результаті пошуку даних.</w:t>
            </w:r>
          </w:p>
        </w:tc>
      </w:tr>
      <w:tr w:rsidR="00C845FE" w14:paraId="30CF28E7" w14:textId="77777777" w:rsidTr="00C845FE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BD66" w14:textId="77777777" w:rsidR="00C845FE" w:rsidRDefault="00C845F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GB"/>
              </w:rPr>
              <w:t>3. Здатність виявляти, ставити та вирішувати проблеми,  генерувати ідеї.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ADEC" w14:textId="77777777" w:rsidR="00C845FE" w:rsidRDefault="00C845FE">
            <w:pPr>
              <w:widowControl w:val="0"/>
              <w:tabs>
                <w:tab w:val="left" w:pos="320"/>
              </w:tabs>
              <w:suppressAutoHyphen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Знати:</w:t>
            </w:r>
          </w:p>
          <w:p w14:paraId="12DA1599" w14:textId="77777777" w:rsidR="00C845FE" w:rsidRDefault="00C845FE">
            <w:pPr>
              <w:widowControl w:val="0"/>
              <w:tabs>
                <w:tab w:val="left" w:pos="320"/>
              </w:tabs>
              <w:suppressAutoHyphen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Закономірності розвитку науки</w:t>
            </w:r>
          </w:p>
          <w:p w14:paraId="537B4069" w14:textId="77777777" w:rsidR="00C845FE" w:rsidRDefault="00C845FE">
            <w:pPr>
              <w:widowControl w:val="0"/>
              <w:tabs>
                <w:tab w:val="left" w:pos="320"/>
              </w:tabs>
              <w:suppressAutoHyphen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Етапи та закономірності когнітивного процесу</w:t>
            </w:r>
          </w:p>
          <w:p w14:paraId="3A62CDF8" w14:textId="77777777" w:rsidR="00C845FE" w:rsidRDefault="00C845FE">
            <w:pPr>
              <w:widowControl w:val="0"/>
              <w:tabs>
                <w:tab w:val="left" w:pos="320"/>
              </w:tabs>
              <w:suppressAutoHyphen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Етапи дослідницького процесу</w:t>
            </w:r>
          </w:p>
          <w:p w14:paraId="7B84640E" w14:textId="77777777" w:rsidR="00C845FE" w:rsidRDefault="00C845FE">
            <w:pPr>
              <w:widowControl w:val="0"/>
              <w:tabs>
                <w:tab w:val="left" w:pos="320"/>
              </w:tabs>
              <w:suppressAutoHyphen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та умови креативності</w:t>
            </w:r>
          </w:p>
          <w:p w14:paraId="20FF596F" w14:textId="77777777" w:rsidR="00C845FE" w:rsidRDefault="00C845FE">
            <w:pPr>
              <w:widowControl w:val="0"/>
              <w:tabs>
                <w:tab w:val="left" w:pos="320"/>
              </w:tabs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C3F9" w14:textId="77777777" w:rsidR="00C845FE" w:rsidRDefault="00C845FE">
            <w:pPr>
              <w:tabs>
                <w:tab w:val="left" w:pos="3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Вміти:</w:t>
            </w:r>
          </w:p>
          <w:p w14:paraId="276920B1" w14:textId="77777777" w:rsidR="00C845FE" w:rsidRDefault="00C845FE">
            <w:pPr>
              <w:tabs>
                <w:tab w:val="left" w:pos="3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Аналізувати дані, отримані з інформаційних джерел</w:t>
            </w:r>
          </w:p>
          <w:p w14:paraId="0717FC3F" w14:textId="77777777" w:rsidR="00C845FE" w:rsidRDefault="00C845FE">
            <w:pPr>
              <w:tabs>
                <w:tab w:val="left" w:pos="3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BD7A" w14:textId="77777777" w:rsidR="00C845FE" w:rsidRDefault="00C845FE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Комунікації з науковими керівниками, колегами та партнерами під час обговорення проблем, пошуку шляхів їх вирішення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BAD4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Здатність до самостійного та незалежного мислення, формулювання ідей та продукування гіпотез. </w:t>
            </w:r>
          </w:p>
          <w:p w14:paraId="5BED11C2" w14:textId="77777777" w:rsidR="00C845FE" w:rsidRDefault="00C845FE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  <w:lang w:val="uk-UA"/>
              </w:rPr>
            </w:pPr>
          </w:p>
        </w:tc>
      </w:tr>
      <w:tr w:rsidR="00C845FE" w14:paraId="6B35032A" w14:textId="77777777" w:rsidTr="00C845FE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EF33" w14:textId="77777777" w:rsidR="00C845FE" w:rsidRDefault="00C845FE" w:rsidP="0001061D">
            <w:pPr>
              <w:shd w:val="clear" w:color="auto" w:fill="FFFFFF"/>
              <w:jc w:val="both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4. Здатність розробляти та управляти проектами</w:t>
            </w:r>
          </w:p>
          <w:p w14:paraId="1FC543BB" w14:textId="77777777" w:rsidR="00C845FE" w:rsidRDefault="00C845FE" w:rsidP="0001061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C5B" w14:textId="77777777" w:rsidR="00C845FE" w:rsidRDefault="00C845FE">
            <w:pPr>
              <w:widowControl w:val="0"/>
              <w:tabs>
                <w:tab w:val="left" w:pos="320"/>
              </w:tabs>
              <w:suppressAutoHyphen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Знати:</w:t>
            </w:r>
          </w:p>
          <w:p w14:paraId="19E68D95" w14:textId="77777777" w:rsidR="00C845FE" w:rsidRDefault="00C845FE" w:rsidP="00C845FE">
            <w:pPr>
              <w:widowControl w:val="0"/>
              <w:numPr>
                <w:ilvl w:val="0"/>
                <w:numId w:val="6"/>
              </w:numPr>
              <w:tabs>
                <w:tab w:val="left" w:pos="320"/>
              </w:tabs>
              <w:suppressAutoHyphens/>
              <w:ind w:left="0" w:firstLine="1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Системи освітніх та наукових грантів на національному та міжнародному рівні </w:t>
            </w:r>
          </w:p>
          <w:p w14:paraId="3CD23D9C" w14:textId="77777777" w:rsidR="00C845FE" w:rsidRDefault="00C845FE" w:rsidP="00C845FE">
            <w:pPr>
              <w:widowControl w:val="0"/>
              <w:numPr>
                <w:ilvl w:val="0"/>
                <w:numId w:val="6"/>
              </w:numPr>
              <w:tabs>
                <w:tab w:val="left" w:pos="320"/>
              </w:tabs>
              <w:suppressAutoHyphens/>
              <w:ind w:left="0" w:firstLine="1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Умови участі та технологію підготовки заявки на грант</w:t>
            </w:r>
          </w:p>
          <w:p w14:paraId="68925127" w14:textId="77777777" w:rsidR="00C845FE" w:rsidRDefault="00C845FE" w:rsidP="00C845FE">
            <w:pPr>
              <w:widowControl w:val="0"/>
              <w:numPr>
                <w:ilvl w:val="0"/>
                <w:numId w:val="6"/>
              </w:numPr>
              <w:tabs>
                <w:tab w:val="left" w:pos="320"/>
              </w:tabs>
              <w:suppressAutoHyphens/>
              <w:ind w:left="0" w:firstLine="1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Технологію розробки проекту</w:t>
            </w:r>
          </w:p>
          <w:p w14:paraId="504029F2" w14:textId="77777777" w:rsidR="00C845FE" w:rsidRDefault="00C845FE">
            <w:pPr>
              <w:widowControl w:val="0"/>
              <w:tabs>
                <w:tab w:val="left" w:pos="320"/>
              </w:tabs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0E84" w14:textId="77777777" w:rsidR="00C845FE" w:rsidRDefault="00C845FE">
            <w:pPr>
              <w:tabs>
                <w:tab w:val="left" w:pos="3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Вміти:</w:t>
            </w:r>
          </w:p>
          <w:p w14:paraId="3FB7C37B" w14:textId="77777777" w:rsidR="00C845FE" w:rsidRDefault="00C845FE" w:rsidP="00C845FE">
            <w:pPr>
              <w:numPr>
                <w:ilvl w:val="0"/>
                <w:numId w:val="6"/>
              </w:numPr>
              <w:tabs>
                <w:tab w:val="left" w:pos="320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Проводити пошук грантових програм</w:t>
            </w:r>
          </w:p>
          <w:p w14:paraId="07D3243F" w14:textId="77777777" w:rsidR="00C845FE" w:rsidRDefault="00C845FE" w:rsidP="00C845FE">
            <w:pPr>
              <w:numPr>
                <w:ilvl w:val="0"/>
                <w:numId w:val="6"/>
              </w:numPr>
              <w:tabs>
                <w:tab w:val="left" w:pos="320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проект відповідно до форми заявки</w:t>
            </w:r>
          </w:p>
          <w:p w14:paraId="4A224134" w14:textId="77777777" w:rsidR="00C845FE" w:rsidRDefault="00C845FE" w:rsidP="00C845FE">
            <w:pPr>
              <w:numPr>
                <w:ilvl w:val="0"/>
                <w:numId w:val="6"/>
              </w:numPr>
              <w:tabs>
                <w:tab w:val="left" w:pos="320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заявку до участі у конкурсі на отримання фінансової підтримки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4A33" w14:textId="77777777" w:rsidR="00C845FE" w:rsidRDefault="00C845FE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партнерів для формування консорціуму.</w:t>
            </w:r>
          </w:p>
          <w:p w14:paraId="012745FF" w14:textId="77777777" w:rsidR="00C845FE" w:rsidRDefault="00C845FE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Володіння термінологією, використання письмових мовних компетенцій рідною та іноземною мовою для обґрунтування проекту та оформлення заявки на грант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F557" w14:textId="77777777" w:rsidR="00C845FE" w:rsidRDefault="00C845FE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Самостійний пошук,  систематизація даних, відповідальне ставлення до розробки проекту.</w:t>
            </w:r>
          </w:p>
        </w:tc>
      </w:tr>
      <w:tr w:rsidR="00C845FE" w14:paraId="0F4840ED" w14:textId="77777777" w:rsidTr="00194AC2">
        <w:trPr>
          <w:trHeight w:val="5377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5186" w14:textId="77777777" w:rsidR="00C845FE" w:rsidRDefault="00C845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5. Здатність до спілкування у професійному середовищі та з представниками інших професій у національному та міжнародному контексті.</w:t>
            </w:r>
          </w:p>
          <w:p w14:paraId="588F77D7" w14:textId="77777777" w:rsidR="00C845FE" w:rsidRDefault="00C845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E2E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Знати:</w:t>
            </w:r>
          </w:p>
          <w:p w14:paraId="6A2AD3D7" w14:textId="77777777" w:rsidR="00C845FE" w:rsidRDefault="00C845FE" w:rsidP="00C845FE">
            <w:pPr>
              <w:pStyle w:val="24"/>
              <w:numPr>
                <w:ilvl w:val="0"/>
                <w:numId w:val="7"/>
              </w:numPr>
              <w:tabs>
                <w:tab w:val="left" w:pos="364"/>
              </w:tabs>
              <w:spacing w:after="0" w:line="240" w:lineRule="auto"/>
              <w:ind w:left="0" w:firstLine="13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особливості сприйняття різних цільових аудиторій;</w:t>
            </w:r>
          </w:p>
          <w:p w14:paraId="080DC3BD" w14:textId="77777777" w:rsidR="00C845FE" w:rsidRDefault="00C845FE" w:rsidP="00C845FE">
            <w:pPr>
              <w:pStyle w:val="24"/>
              <w:numPr>
                <w:ilvl w:val="0"/>
                <w:numId w:val="7"/>
              </w:numPr>
              <w:tabs>
                <w:tab w:val="left" w:pos="364"/>
              </w:tabs>
              <w:spacing w:after="0" w:line="240" w:lineRule="auto"/>
              <w:ind w:left="0" w:firstLine="13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основи менеджменту конфліктів</w:t>
            </w:r>
          </w:p>
          <w:p w14:paraId="131ADAF7" w14:textId="77777777" w:rsidR="00C845FE" w:rsidRDefault="00C845FE" w:rsidP="00C845FE">
            <w:pPr>
              <w:widowControl w:val="0"/>
              <w:numPr>
                <w:ilvl w:val="0"/>
                <w:numId w:val="7"/>
              </w:numPr>
              <w:tabs>
                <w:tab w:val="left" w:pos="172"/>
              </w:tabs>
              <w:suppressAutoHyphens/>
              <w:autoSpaceDE w:val="0"/>
              <w:autoSpaceDN w:val="0"/>
              <w:adjustRightInd w:val="0"/>
              <w:ind w:left="0" w:firstLine="13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основи риторики та теорії аргументації </w:t>
            </w:r>
          </w:p>
          <w:p w14:paraId="084EFD24" w14:textId="77777777" w:rsidR="00C845FE" w:rsidRDefault="00C845FE" w:rsidP="00C845FE">
            <w:pPr>
              <w:widowControl w:val="0"/>
              <w:numPr>
                <w:ilvl w:val="0"/>
                <w:numId w:val="7"/>
              </w:numPr>
              <w:tabs>
                <w:tab w:val="left" w:pos="172"/>
              </w:tabs>
              <w:suppressAutoHyphens/>
              <w:autoSpaceDE w:val="0"/>
              <w:autoSpaceDN w:val="0"/>
              <w:adjustRightInd w:val="0"/>
              <w:ind w:left="0" w:firstLine="13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Професійну лексику та термінологію відповідно до спеціальності та спеціалізації (напрямку підготовки)</w:t>
            </w:r>
          </w:p>
          <w:p w14:paraId="59520586" w14:textId="77777777" w:rsidR="00C845FE" w:rsidRDefault="00C845FE" w:rsidP="00C845FE">
            <w:pPr>
              <w:widowControl w:val="0"/>
              <w:numPr>
                <w:ilvl w:val="0"/>
                <w:numId w:val="7"/>
              </w:numPr>
              <w:tabs>
                <w:tab w:val="left" w:pos="172"/>
              </w:tabs>
              <w:suppressAutoHyphens/>
              <w:autoSpaceDE w:val="0"/>
              <w:autoSpaceDN w:val="0"/>
              <w:adjustRightInd w:val="0"/>
              <w:ind w:left="0" w:firstLine="13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Іноземну мову на рівні не нижче В2</w:t>
            </w:r>
          </w:p>
          <w:p w14:paraId="3AAACF67" w14:textId="77777777" w:rsidR="00C845FE" w:rsidRDefault="00C845FE" w:rsidP="00C845FE">
            <w:pPr>
              <w:widowControl w:val="0"/>
              <w:numPr>
                <w:ilvl w:val="0"/>
                <w:numId w:val="7"/>
              </w:numPr>
              <w:tabs>
                <w:tab w:val="left" w:pos="220"/>
              </w:tabs>
              <w:suppressAutoHyphens/>
              <w:autoSpaceDE w:val="0"/>
              <w:autoSpaceDN w:val="0"/>
              <w:adjustRightInd w:val="0"/>
              <w:ind w:left="0" w:firstLine="1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розмовні штампи ділового етикету й мовної поведінки;</w:t>
            </w:r>
          </w:p>
          <w:p w14:paraId="45E38792" w14:textId="77777777" w:rsidR="00C845FE" w:rsidRDefault="00C845FE">
            <w:pPr>
              <w:widowControl w:val="0"/>
              <w:tabs>
                <w:tab w:val="left" w:pos="220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CE1F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Вміти:</w:t>
            </w:r>
          </w:p>
          <w:p w14:paraId="32F44C2F" w14:textId="77777777" w:rsidR="00C845FE" w:rsidRDefault="00C845FE" w:rsidP="00C845FE">
            <w:pPr>
              <w:pStyle w:val="24"/>
              <w:numPr>
                <w:ilvl w:val="0"/>
                <w:numId w:val="6"/>
              </w:numPr>
              <w:tabs>
                <w:tab w:val="left" w:pos="3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представляти наукові результати рідною та англійською мовами в усній та письмовій формах;</w:t>
            </w:r>
          </w:p>
          <w:p w14:paraId="611B8781" w14:textId="77777777" w:rsidR="00C845FE" w:rsidRDefault="00C845FE" w:rsidP="00C845FE">
            <w:pPr>
              <w:pStyle w:val="24"/>
              <w:numPr>
                <w:ilvl w:val="0"/>
                <w:numId w:val="6"/>
              </w:numPr>
              <w:tabs>
                <w:tab w:val="left" w:pos="3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вести комунікації з різними цільовими аудиторіями </w:t>
            </w:r>
          </w:p>
          <w:p w14:paraId="782A574C" w14:textId="77777777" w:rsidR="00C845FE" w:rsidRDefault="00C845FE" w:rsidP="00C845FE">
            <w:pPr>
              <w:pStyle w:val="24"/>
              <w:numPr>
                <w:ilvl w:val="0"/>
                <w:numId w:val="6"/>
              </w:numPr>
              <w:tabs>
                <w:tab w:val="left" w:pos="3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виконувати різні соціальні ролі,</w:t>
            </w:r>
          </w:p>
          <w:p w14:paraId="0B63ECFB" w14:textId="77777777" w:rsidR="00C845FE" w:rsidRDefault="00C845FE" w:rsidP="00C845FE">
            <w:pPr>
              <w:pStyle w:val="24"/>
              <w:numPr>
                <w:ilvl w:val="0"/>
                <w:numId w:val="6"/>
              </w:numPr>
              <w:tabs>
                <w:tab w:val="left" w:pos="3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володіти культурою мовлення, методами аргументації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218" w14:textId="77777777" w:rsidR="00C845FE" w:rsidRDefault="00C845FE">
            <w:pPr>
              <w:tabs>
                <w:tab w:val="left" w:pos="36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Здійснення наукової комунікації, міжнародного співробітництва, відстоювання власних наукових поглядів</w:t>
            </w:r>
          </w:p>
          <w:p w14:paraId="42339C14" w14:textId="77777777" w:rsidR="00C845FE" w:rsidRDefault="00C845FE">
            <w:pPr>
              <w:pStyle w:val="24"/>
              <w:tabs>
                <w:tab w:val="left" w:pos="3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вербальними та невербальними навичками спілкування.</w:t>
            </w:r>
          </w:p>
          <w:p w14:paraId="50F78F4B" w14:textId="77777777" w:rsidR="00C845FE" w:rsidRDefault="00C845FE">
            <w:pPr>
              <w:pStyle w:val="24"/>
              <w:tabs>
                <w:tab w:val="left" w:pos="3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Взаємодія в колективі для виконання завдань</w:t>
            </w:r>
          </w:p>
          <w:p w14:paraId="44411CE4" w14:textId="77777777" w:rsidR="00C845FE" w:rsidRDefault="00C845FE">
            <w:pPr>
              <w:tabs>
                <w:tab w:val="left" w:pos="36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3F35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Постійне вдосконалення іноземної мовної культури</w:t>
            </w:r>
          </w:p>
          <w:p w14:paraId="04CB88B5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Поширення наукових досягнень та ідей</w:t>
            </w:r>
          </w:p>
        </w:tc>
      </w:tr>
      <w:tr w:rsidR="00C845FE" w14:paraId="4D7533F0" w14:textId="77777777" w:rsidTr="00194AC2">
        <w:trPr>
          <w:trHeight w:val="367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8E46" w14:textId="77777777" w:rsidR="00C845FE" w:rsidRDefault="00C845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 Здатність оцінювати та забезпечувати якість виконаних робіт</w:t>
            </w:r>
          </w:p>
          <w:p w14:paraId="3E320CE4" w14:textId="77777777" w:rsidR="00C845FE" w:rsidRDefault="00C845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4B2A" w14:textId="77777777" w:rsidR="00C845FE" w:rsidRDefault="00C845FE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Знати:</w:t>
            </w:r>
          </w:p>
          <w:p w14:paraId="2EC156E9" w14:textId="77777777" w:rsidR="00C845FE" w:rsidRDefault="00C845FE" w:rsidP="00C845FE">
            <w:pPr>
              <w:numPr>
                <w:ilvl w:val="0"/>
                <w:numId w:val="8"/>
              </w:numPr>
              <w:ind w:left="317" w:hanging="2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стандарти якості </w:t>
            </w:r>
          </w:p>
          <w:p w14:paraId="4A2FFB84" w14:textId="77777777" w:rsidR="00C845FE" w:rsidRDefault="00C845FE" w:rsidP="00C845FE">
            <w:pPr>
              <w:numPr>
                <w:ilvl w:val="0"/>
                <w:numId w:val="8"/>
              </w:numPr>
              <w:ind w:left="317" w:hanging="2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критерії оцінки якості</w:t>
            </w:r>
          </w:p>
          <w:p w14:paraId="2DD0CCBF" w14:textId="77777777" w:rsidR="00C845FE" w:rsidRDefault="00C845FE" w:rsidP="00C845F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20"/>
              </w:tabs>
              <w:autoSpaceDE w:val="0"/>
              <w:autoSpaceDN w:val="0"/>
              <w:adjustRightInd w:val="0"/>
              <w:ind w:left="317" w:hanging="2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форми і методи оцінки результатів освітньої та наукової  діяльності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9467" w14:textId="77777777" w:rsidR="00C845FE" w:rsidRDefault="00C845F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Вміти:</w:t>
            </w:r>
          </w:p>
          <w:p w14:paraId="74890529" w14:textId="77777777" w:rsidR="00C845FE" w:rsidRDefault="00C845FE" w:rsidP="00C845F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проводити моніторинг освітнього та наукового процесу, </w:t>
            </w:r>
          </w:p>
          <w:p w14:paraId="4797FC9E" w14:textId="77777777" w:rsidR="00C845FE" w:rsidRDefault="00C845FE" w:rsidP="00C845F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застосовувати ефективні методи оцінки когнітивної сфери</w:t>
            </w:r>
          </w:p>
          <w:p w14:paraId="2CC303A7" w14:textId="77777777" w:rsidR="00C845FE" w:rsidRDefault="00C845FE" w:rsidP="00C845F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розробляти пропозиції щодо його удосконалення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F7BB" w14:textId="45685278" w:rsidR="00C845FE" w:rsidRDefault="00C845FE" w:rsidP="0001061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Взаємодія, співробітництво з колегами та керівництвом</w:t>
            </w:r>
            <w:r w:rsidR="0001061D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A782" w14:textId="77777777" w:rsidR="00C845FE" w:rsidRDefault="00C845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Покращення результатів власної діяльності  і результатів діяльності інших</w:t>
            </w:r>
          </w:p>
          <w:p w14:paraId="264A199E" w14:textId="77777777" w:rsidR="00C845FE" w:rsidRDefault="00C845FE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Індивідуальна відповідальність за результати виконання завдань</w:t>
            </w:r>
          </w:p>
          <w:p w14:paraId="03C591C0" w14:textId="77777777" w:rsidR="00C845FE" w:rsidRDefault="00C845FE">
            <w:pPr>
              <w:tabs>
                <w:tab w:val="left" w:pos="320"/>
                <w:tab w:val="left" w:pos="448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Доброчесність, довіра та відповідальність за власні дії.</w:t>
            </w:r>
          </w:p>
        </w:tc>
      </w:tr>
      <w:tr w:rsidR="00C845FE" w14:paraId="1093CE94" w14:textId="77777777" w:rsidTr="00C845FE">
        <w:trPr>
          <w:jc w:val="center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9FD6" w14:textId="6B82D6FF" w:rsidR="00C845FE" w:rsidRPr="00295708" w:rsidRDefault="00C845FE" w:rsidP="00295708">
            <w:pPr>
              <w:autoSpaceDE w:val="0"/>
              <w:autoSpaceDN w:val="0"/>
              <w:adjustRightInd w:val="0"/>
              <w:ind w:right="17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95708">
              <w:rPr>
                <w:b/>
                <w:bCs/>
                <w:sz w:val="24"/>
                <w:szCs w:val="24"/>
                <w:lang w:val="uk-UA"/>
              </w:rPr>
              <w:lastRenderedPageBreak/>
              <w:t>Спеціальні (фахові) компетенції</w:t>
            </w:r>
          </w:p>
        </w:tc>
      </w:tr>
      <w:tr w:rsidR="00C845FE" w14:paraId="566C66CD" w14:textId="77777777" w:rsidTr="00C845FE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C4BB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GB"/>
              </w:rPr>
              <w:t>1.Здатність до розуміння предметної області за обраним науковим напрямом та освітньою діяльністю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FFEA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Знати:</w:t>
            </w:r>
          </w:p>
          <w:p w14:paraId="4719A6DF" w14:textId="77777777" w:rsidR="00C845FE" w:rsidRDefault="00C845FE" w:rsidP="00C845FE">
            <w:pPr>
              <w:numPr>
                <w:ilvl w:val="0"/>
                <w:numId w:val="10"/>
              </w:numPr>
              <w:tabs>
                <w:tab w:val="left" w:pos="320"/>
              </w:tabs>
              <w:ind w:left="90" w:hanging="9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Зміст дисципліни (за спеціалізацією) відповідно до майбутньої професійної діяльності</w:t>
            </w:r>
          </w:p>
          <w:p w14:paraId="3E23A462" w14:textId="77777777" w:rsidR="00C845FE" w:rsidRDefault="00C845FE" w:rsidP="00C845FE">
            <w:pPr>
              <w:numPr>
                <w:ilvl w:val="0"/>
                <w:numId w:val="10"/>
              </w:numPr>
              <w:tabs>
                <w:tab w:val="left" w:pos="320"/>
              </w:tabs>
              <w:ind w:left="90" w:hanging="9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Ключові концепції за напрямом наукового дослідження</w:t>
            </w:r>
          </w:p>
          <w:p w14:paraId="02309675" w14:textId="14B02CB5" w:rsidR="00C845FE" w:rsidRDefault="00C845FE" w:rsidP="00295708">
            <w:pPr>
              <w:numPr>
                <w:ilvl w:val="0"/>
                <w:numId w:val="10"/>
              </w:numPr>
              <w:tabs>
                <w:tab w:val="left" w:pos="320"/>
              </w:tabs>
              <w:ind w:left="90" w:hanging="9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Пріоритетні напрямки розвитку науки та медицини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B962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Вміти:</w:t>
            </w:r>
          </w:p>
          <w:p w14:paraId="72BCA4E4" w14:textId="77777777" w:rsidR="00C845FE" w:rsidRDefault="00C845FE" w:rsidP="00C845FE">
            <w:pPr>
              <w:numPr>
                <w:ilvl w:val="0"/>
                <w:numId w:val="11"/>
              </w:numPr>
              <w:tabs>
                <w:tab w:val="left" w:pos="320"/>
              </w:tabs>
              <w:ind w:left="127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Аналізувати основні теорії та концепції за напрямом дослідження </w:t>
            </w:r>
          </w:p>
          <w:p w14:paraId="4A0EA9D3" w14:textId="77777777" w:rsidR="00C845FE" w:rsidRDefault="00C845FE" w:rsidP="00C845FE">
            <w:pPr>
              <w:numPr>
                <w:ilvl w:val="0"/>
                <w:numId w:val="10"/>
              </w:numPr>
              <w:tabs>
                <w:tab w:val="left" w:pos="320"/>
              </w:tabs>
              <w:ind w:left="90" w:hanging="9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Інтерпретувати результати досліджень за обраним науковим напрямом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EC2E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Формулювання власного судження та участь у дискусіях щодо основного змісту, методів, новітніх досягнень за напрямом наукового дослідження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6319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Безперервне самонавчання і самовдосконалення.</w:t>
            </w:r>
          </w:p>
          <w:p w14:paraId="7BF08D5F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845FE" w14:paraId="5FB24272" w14:textId="77777777" w:rsidTr="00C845FE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B8E4" w14:textId="77777777" w:rsidR="00C845FE" w:rsidRDefault="00C845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GB"/>
              </w:rPr>
              <w:t>2.Здатність виявляти потребу в додаткових знаннях у сфері медицини та за напрямком наукових досліджень, генерувати наукові гіпотези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C450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Знати:</w:t>
            </w:r>
          </w:p>
          <w:p w14:paraId="4BC527D3" w14:textId="77777777" w:rsidR="00C845FE" w:rsidRDefault="00C845FE" w:rsidP="00C845FE">
            <w:pPr>
              <w:numPr>
                <w:ilvl w:val="0"/>
                <w:numId w:val="12"/>
              </w:numPr>
              <w:tabs>
                <w:tab w:val="left" w:pos="90"/>
                <w:tab w:val="left" w:pos="274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Інформаційні світові ресурси </w:t>
            </w:r>
          </w:p>
          <w:p w14:paraId="65959FBE" w14:textId="77777777" w:rsidR="00C845FE" w:rsidRDefault="00C845FE" w:rsidP="00C845FE">
            <w:pPr>
              <w:numPr>
                <w:ilvl w:val="0"/>
                <w:numId w:val="12"/>
              </w:numPr>
              <w:tabs>
                <w:tab w:val="left" w:pos="90"/>
                <w:tab w:val="left" w:pos="274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Сутність дослідницького процесу</w:t>
            </w:r>
          </w:p>
          <w:p w14:paraId="381E30EA" w14:textId="77777777" w:rsidR="00C845FE" w:rsidRDefault="00C845FE" w:rsidP="00C845FE">
            <w:pPr>
              <w:numPr>
                <w:ilvl w:val="0"/>
                <w:numId w:val="12"/>
              </w:numPr>
              <w:tabs>
                <w:tab w:val="left" w:pos="320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досягнення за напрямком наукового дослідження</w:t>
            </w:r>
          </w:p>
          <w:p w14:paraId="3DC632EC" w14:textId="45AFD4D9" w:rsidR="00C845FE" w:rsidRDefault="00C845FE" w:rsidP="00295708">
            <w:pPr>
              <w:numPr>
                <w:ilvl w:val="0"/>
                <w:numId w:val="12"/>
              </w:numPr>
              <w:tabs>
                <w:tab w:val="left" w:pos="320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Новітні методи дослідження, їх інформативність, специфічність та чутливість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6A43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Вміти:</w:t>
            </w:r>
          </w:p>
          <w:p w14:paraId="46A58713" w14:textId="77777777" w:rsidR="00C845FE" w:rsidRDefault="00C845FE" w:rsidP="00C845FE">
            <w:pPr>
              <w:numPr>
                <w:ilvl w:val="0"/>
                <w:numId w:val="13"/>
              </w:numPr>
              <w:tabs>
                <w:tab w:val="left" w:pos="320"/>
              </w:tabs>
              <w:ind w:left="127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Проводити критичний аналіз сучасної наукової літератури</w:t>
            </w:r>
          </w:p>
          <w:p w14:paraId="573BABC2" w14:textId="77777777" w:rsidR="00C845FE" w:rsidRDefault="00C845FE" w:rsidP="00C845FE">
            <w:pPr>
              <w:numPr>
                <w:ilvl w:val="0"/>
                <w:numId w:val="13"/>
              </w:numPr>
              <w:tabs>
                <w:tab w:val="left" w:pos="320"/>
              </w:tabs>
              <w:ind w:left="127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Адекватно оцінювати досягнення та обмеження досліджень за обраним науковим напрямом</w:t>
            </w:r>
          </w:p>
          <w:p w14:paraId="5390874B" w14:textId="05857269" w:rsidR="00C845FE" w:rsidRDefault="00C845FE" w:rsidP="00295708">
            <w:pPr>
              <w:numPr>
                <w:ilvl w:val="0"/>
                <w:numId w:val="13"/>
              </w:numPr>
              <w:tabs>
                <w:tab w:val="left" w:pos="320"/>
              </w:tabs>
              <w:ind w:left="127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Визначати ступінь вирішення проблем та потреби сучасної науки та медицини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FA5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Використання інформаційних ресурсів для отримання  інформації</w:t>
            </w:r>
          </w:p>
          <w:p w14:paraId="1167C042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Комунікації та дискусії з фахівцями в певній галузі наукової діяльності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6C5B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Використовувати сучасні інформаційні технології для проведення наукового пошуку</w:t>
            </w:r>
          </w:p>
          <w:p w14:paraId="5314CABB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Володіння методологією наукового дослідження для коректного формулювання гіпотез та дослідницьких питань</w:t>
            </w:r>
          </w:p>
        </w:tc>
      </w:tr>
      <w:tr w:rsidR="00C845FE" w14:paraId="35CC2E67" w14:textId="77777777" w:rsidTr="00C845FE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F970" w14:textId="77777777" w:rsidR="00C845FE" w:rsidRDefault="00C845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GB"/>
              </w:rPr>
              <w:t>3.Здатність формулювати дослідницьке питання, розробляти проект наукового дослідження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859" w14:textId="77777777" w:rsidR="00C845FE" w:rsidRDefault="00C845FE">
            <w:pPr>
              <w:widowControl w:val="0"/>
              <w:tabs>
                <w:tab w:val="left" w:pos="220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Знати:</w:t>
            </w:r>
          </w:p>
          <w:p w14:paraId="13EC064C" w14:textId="77777777" w:rsidR="00C845FE" w:rsidRDefault="00C845FE" w:rsidP="00C845FE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274"/>
              </w:tabs>
              <w:suppressAutoHyphens/>
              <w:autoSpaceDE w:val="0"/>
              <w:autoSpaceDN w:val="0"/>
              <w:adjustRightInd w:val="0"/>
              <w:ind w:left="0" w:firstLine="1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Методологію наукових досліджень</w:t>
            </w:r>
          </w:p>
          <w:p w14:paraId="60BA3DAA" w14:textId="77777777" w:rsidR="00C845FE" w:rsidRDefault="00C845FE" w:rsidP="00C845FE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274"/>
              </w:tabs>
              <w:suppressAutoHyphens/>
              <w:autoSpaceDE w:val="0"/>
              <w:autoSpaceDN w:val="0"/>
              <w:adjustRightInd w:val="0"/>
              <w:ind w:left="0" w:firstLine="1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Принципи генерування статистичних та наукових гіпотез</w:t>
            </w:r>
          </w:p>
          <w:p w14:paraId="63DC9B77" w14:textId="77777777" w:rsidR="00C845FE" w:rsidRDefault="00C845FE" w:rsidP="00C845FE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274"/>
              </w:tabs>
              <w:suppressAutoHyphens/>
              <w:autoSpaceDE w:val="0"/>
              <w:autoSpaceDN w:val="0"/>
              <w:adjustRightInd w:val="0"/>
              <w:ind w:left="0" w:firstLine="1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Технологію формулювання дослідницького питання</w:t>
            </w:r>
          </w:p>
          <w:p w14:paraId="7268C0F4" w14:textId="63B35BAE" w:rsidR="00C845FE" w:rsidRDefault="00C845FE" w:rsidP="00295708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274"/>
              </w:tabs>
              <w:suppressAutoHyphens/>
              <w:autoSpaceDE w:val="0"/>
              <w:autoSpaceDN w:val="0"/>
              <w:adjustRightInd w:val="0"/>
              <w:ind w:left="0" w:firstLine="1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Види систематичних помилок, способи їх запобігання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4621" w14:textId="77777777" w:rsidR="00C845FE" w:rsidRDefault="00C845FE">
            <w:pPr>
              <w:widowControl w:val="0"/>
              <w:tabs>
                <w:tab w:val="left" w:pos="200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Вміти:</w:t>
            </w:r>
          </w:p>
          <w:p w14:paraId="3FF232A2" w14:textId="77777777" w:rsidR="00C845FE" w:rsidRDefault="00C845FE" w:rsidP="00C845FE">
            <w:pPr>
              <w:widowControl w:val="0"/>
              <w:numPr>
                <w:ilvl w:val="0"/>
                <w:numId w:val="14"/>
              </w:numPr>
              <w:tabs>
                <w:tab w:val="left" w:pos="200"/>
              </w:tabs>
              <w:suppressAutoHyphens/>
              <w:autoSpaceDE w:val="0"/>
              <w:autoSpaceDN w:val="0"/>
              <w:adjustRightInd w:val="0"/>
              <w:ind w:left="95" w:hanging="9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Формулювати дослідницьке питання та гіпотези</w:t>
            </w:r>
          </w:p>
          <w:p w14:paraId="498D581A" w14:textId="77777777" w:rsidR="00C845FE" w:rsidRDefault="00C845FE" w:rsidP="00C845FE">
            <w:pPr>
              <w:widowControl w:val="0"/>
              <w:numPr>
                <w:ilvl w:val="0"/>
                <w:numId w:val="14"/>
              </w:numPr>
              <w:tabs>
                <w:tab w:val="left" w:pos="200"/>
              </w:tabs>
              <w:suppressAutoHyphens/>
              <w:autoSpaceDE w:val="0"/>
              <w:autoSpaceDN w:val="0"/>
              <w:adjustRightInd w:val="0"/>
              <w:ind w:left="95" w:hanging="9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Визначати дизайн дослідження</w:t>
            </w:r>
          </w:p>
          <w:p w14:paraId="4E79C2D3" w14:textId="77777777" w:rsidR="00C845FE" w:rsidRDefault="00C845FE" w:rsidP="00C845FE">
            <w:pPr>
              <w:widowControl w:val="0"/>
              <w:numPr>
                <w:ilvl w:val="0"/>
                <w:numId w:val="14"/>
              </w:numPr>
              <w:tabs>
                <w:tab w:val="left" w:pos="200"/>
              </w:tabs>
              <w:suppressAutoHyphens/>
              <w:autoSpaceDE w:val="0"/>
              <w:autoSpaceDN w:val="0"/>
              <w:adjustRightInd w:val="0"/>
              <w:ind w:left="95" w:hanging="9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Розробляти план дослідження</w:t>
            </w:r>
          </w:p>
          <w:p w14:paraId="3033E947" w14:textId="77777777" w:rsidR="00C845FE" w:rsidRDefault="00C845FE" w:rsidP="00C845FE">
            <w:pPr>
              <w:widowControl w:val="0"/>
              <w:numPr>
                <w:ilvl w:val="0"/>
                <w:numId w:val="14"/>
              </w:numPr>
              <w:tabs>
                <w:tab w:val="left" w:pos="200"/>
              </w:tabs>
              <w:suppressAutoHyphens/>
              <w:autoSpaceDE w:val="0"/>
              <w:autoSpaceDN w:val="0"/>
              <w:adjustRightInd w:val="0"/>
              <w:ind w:left="95" w:hanging="9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Оцінювати вплив </w:t>
            </w:r>
            <w:r>
              <w:rPr>
                <w:sz w:val="24"/>
                <w:szCs w:val="24"/>
                <w:lang w:val="uk-UA"/>
              </w:rPr>
              <w:lastRenderedPageBreak/>
              <w:t>факторів, що вмішуються</w:t>
            </w:r>
          </w:p>
          <w:p w14:paraId="52890D5A" w14:textId="77777777" w:rsidR="00C845FE" w:rsidRDefault="00C845FE" w:rsidP="00C845FE">
            <w:pPr>
              <w:widowControl w:val="0"/>
              <w:numPr>
                <w:ilvl w:val="0"/>
                <w:numId w:val="14"/>
              </w:numPr>
              <w:tabs>
                <w:tab w:val="left" w:pos="200"/>
              </w:tabs>
              <w:suppressAutoHyphens/>
              <w:autoSpaceDE w:val="0"/>
              <w:autoSpaceDN w:val="0"/>
              <w:adjustRightInd w:val="0"/>
              <w:ind w:left="95" w:hanging="9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Передбачувати системні помилки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1740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Аргументація та доказ переваг розробленого проекту </w:t>
            </w:r>
          </w:p>
          <w:p w14:paraId="0CD2DF20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Ведення дискусій щодо мети та завдань наукового проекту</w:t>
            </w:r>
          </w:p>
          <w:p w14:paraId="10C67F42" w14:textId="77777777" w:rsidR="00C845FE" w:rsidRDefault="00C845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Використовувати знання та вміння з методології </w:t>
            </w:r>
            <w:r>
              <w:rPr>
                <w:sz w:val="24"/>
                <w:szCs w:val="24"/>
                <w:lang w:val="uk-UA"/>
              </w:rPr>
              <w:lastRenderedPageBreak/>
              <w:t>наукових досліджень для пошуку партнерів</w:t>
            </w:r>
          </w:p>
          <w:p w14:paraId="2A0CB608" w14:textId="77777777" w:rsidR="00C845FE" w:rsidRDefault="00C845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2D71" w14:textId="77777777" w:rsidR="00C845FE" w:rsidRDefault="00C84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Ініціативність, самостійність, відповідальність, Запобігання систематичних помилок при виконанні наукового дослідження</w:t>
            </w:r>
          </w:p>
        </w:tc>
      </w:tr>
      <w:tr w:rsidR="00C845FE" w14:paraId="666B9400" w14:textId="77777777" w:rsidTr="00C845FE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03E6" w14:textId="77777777" w:rsidR="00C845FE" w:rsidRDefault="00C845FE" w:rsidP="00BA0EC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GB"/>
              </w:rPr>
              <w:t>4.Здатність обирати методи та критерії оцінки (кінцеві точки) дослідження відповідно до цілей та завдань наукового проекту.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90A1" w14:textId="77777777" w:rsidR="00C845FE" w:rsidRDefault="00C845FE">
            <w:pPr>
              <w:widowControl w:val="0"/>
              <w:tabs>
                <w:tab w:val="left" w:pos="220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Знати:</w:t>
            </w:r>
          </w:p>
          <w:p w14:paraId="235856EB" w14:textId="77777777" w:rsidR="00C845FE" w:rsidRDefault="00C845FE" w:rsidP="00295708">
            <w:pPr>
              <w:widowControl w:val="0"/>
              <w:numPr>
                <w:ilvl w:val="0"/>
                <w:numId w:val="15"/>
              </w:numPr>
              <w:tabs>
                <w:tab w:val="left" w:pos="-9"/>
                <w:tab w:val="left" w:pos="274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методи дослідження</w:t>
            </w:r>
          </w:p>
          <w:p w14:paraId="0F0B348A" w14:textId="77777777" w:rsidR="00C845FE" w:rsidRDefault="00C845FE" w:rsidP="00295708">
            <w:pPr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274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Біомаркери різних процесів та станів, їх інформативність </w:t>
            </w:r>
          </w:p>
          <w:p w14:paraId="4C8F5B32" w14:textId="72D10ABC" w:rsidR="00C845FE" w:rsidRDefault="00C845FE" w:rsidP="00295708">
            <w:pPr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274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Інформативні критерії оцінки процесів, функцій, явищ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6F79" w14:textId="77777777" w:rsidR="00C845FE" w:rsidRDefault="00C845FE">
            <w:pPr>
              <w:widowControl w:val="0"/>
              <w:tabs>
                <w:tab w:val="left" w:pos="200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Вміти:</w:t>
            </w:r>
          </w:p>
          <w:p w14:paraId="4F83346C" w14:textId="77777777" w:rsidR="00C845FE" w:rsidRDefault="00C845FE" w:rsidP="00C845FE">
            <w:pPr>
              <w:widowControl w:val="0"/>
              <w:numPr>
                <w:ilvl w:val="0"/>
                <w:numId w:val="15"/>
              </w:numPr>
              <w:tabs>
                <w:tab w:val="left" w:pos="200"/>
              </w:tabs>
              <w:suppressAutoHyphens/>
              <w:autoSpaceDE w:val="0"/>
              <w:autoSpaceDN w:val="0"/>
              <w:adjustRightInd w:val="0"/>
              <w:ind w:left="0" w:firstLine="9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Обирати методи дослідження, адекватні для досягнення мети та завдань наукового проекту</w:t>
            </w:r>
          </w:p>
          <w:p w14:paraId="777EE74D" w14:textId="77777777" w:rsidR="00C845FE" w:rsidRDefault="00C845FE" w:rsidP="00C845FE">
            <w:pPr>
              <w:widowControl w:val="0"/>
              <w:numPr>
                <w:ilvl w:val="0"/>
                <w:numId w:val="15"/>
              </w:numPr>
              <w:tabs>
                <w:tab w:val="left" w:pos="200"/>
              </w:tabs>
              <w:suppressAutoHyphens/>
              <w:autoSpaceDE w:val="0"/>
              <w:autoSpaceDN w:val="0"/>
              <w:adjustRightInd w:val="0"/>
              <w:ind w:left="0" w:firstLine="9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Інтерпретувати результати різних методів досліджень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D88" w14:textId="77777777" w:rsidR="00C845FE" w:rsidRDefault="00C845FE" w:rsidP="00BA0EC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Аргументація переваг обраних методів  дослідження</w:t>
            </w:r>
          </w:p>
          <w:p w14:paraId="2196753B" w14:textId="4A5E7AD3" w:rsidR="00C845FE" w:rsidRDefault="00C845FE" w:rsidP="0029570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Обговорювати інформативність методів дослідження з науковою спільнотою, можливість їх вдосконалення та комбінування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22B1" w14:textId="77777777" w:rsidR="00C845FE" w:rsidRDefault="00C84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Самостійний вибір адекватних методів дослідження</w:t>
            </w:r>
          </w:p>
        </w:tc>
      </w:tr>
      <w:tr w:rsidR="00C845FE" w14:paraId="2110B7AF" w14:textId="77777777" w:rsidTr="00C845FE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AA94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5.Володіння сучасними методами наукового дослідження</w:t>
            </w:r>
          </w:p>
          <w:p w14:paraId="1BB1BCCB" w14:textId="77777777" w:rsidR="00C845FE" w:rsidRDefault="00C845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8719" w14:textId="77777777" w:rsidR="00C845FE" w:rsidRDefault="00C845FE">
            <w:pPr>
              <w:widowControl w:val="0"/>
              <w:tabs>
                <w:tab w:val="left" w:pos="220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Знати </w:t>
            </w:r>
          </w:p>
          <w:p w14:paraId="1EDF8B46" w14:textId="77777777" w:rsidR="00C845FE" w:rsidRDefault="00C845FE" w:rsidP="00C845FE">
            <w:pPr>
              <w:widowControl w:val="0"/>
              <w:numPr>
                <w:ilvl w:val="0"/>
                <w:numId w:val="16"/>
              </w:numPr>
              <w:tabs>
                <w:tab w:val="left" w:pos="274"/>
              </w:tabs>
              <w:suppressAutoHyphens/>
              <w:autoSpaceDE w:val="0"/>
              <w:autoSpaceDN w:val="0"/>
              <w:adjustRightInd w:val="0"/>
              <w:ind w:left="-9" w:firstLine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Специфічність та чутливість різних методів дослідження</w:t>
            </w:r>
          </w:p>
          <w:p w14:paraId="00EEB0F5" w14:textId="77777777" w:rsidR="00C845FE" w:rsidRDefault="00C845FE" w:rsidP="00C845FE">
            <w:pPr>
              <w:widowControl w:val="0"/>
              <w:numPr>
                <w:ilvl w:val="0"/>
                <w:numId w:val="16"/>
              </w:numPr>
              <w:tabs>
                <w:tab w:val="left" w:pos="274"/>
              </w:tabs>
              <w:suppressAutoHyphens/>
              <w:autoSpaceDE w:val="0"/>
              <w:autoSpaceDN w:val="0"/>
              <w:adjustRightInd w:val="0"/>
              <w:ind w:left="-9" w:firstLine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Методики досліджень за тематикою наукового проекту, їх можливості та обмеження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724" w14:textId="77777777" w:rsidR="00C845FE" w:rsidRDefault="00C845FE">
            <w:pPr>
              <w:widowControl w:val="0"/>
              <w:tabs>
                <w:tab w:val="left" w:pos="200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Вміти:</w:t>
            </w:r>
          </w:p>
          <w:p w14:paraId="170CBC81" w14:textId="77777777" w:rsidR="00C845FE" w:rsidRDefault="00C845FE" w:rsidP="00C845FE">
            <w:pPr>
              <w:widowControl w:val="0"/>
              <w:numPr>
                <w:ilvl w:val="0"/>
                <w:numId w:val="17"/>
              </w:numPr>
              <w:tabs>
                <w:tab w:val="left" w:pos="200"/>
              </w:tabs>
              <w:suppressAutoHyphens/>
              <w:autoSpaceDE w:val="0"/>
              <w:autoSpaceDN w:val="0"/>
              <w:adjustRightInd w:val="0"/>
              <w:ind w:left="0" w:firstLine="9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Використовувати сучасні методи дослідження</w:t>
            </w:r>
          </w:p>
          <w:p w14:paraId="5EA8596F" w14:textId="77777777" w:rsidR="00C845FE" w:rsidRDefault="00C845FE" w:rsidP="00C845FE">
            <w:pPr>
              <w:widowControl w:val="0"/>
              <w:numPr>
                <w:ilvl w:val="0"/>
                <w:numId w:val="17"/>
              </w:numPr>
              <w:tabs>
                <w:tab w:val="left" w:pos="200"/>
              </w:tabs>
              <w:suppressAutoHyphens/>
              <w:autoSpaceDE w:val="0"/>
              <w:autoSpaceDN w:val="0"/>
              <w:adjustRightInd w:val="0"/>
              <w:ind w:left="0" w:firstLine="9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Використовувати методики дослідження</w:t>
            </w:r>
          </w:p>
          <w:p w14:paraId="58E020BF" w14:textId="34A8CA1D" w:rsidR="00C845FE" w:rsidRDefault="00C845FE" w:rsidP="00295708">
            <w:pPr>
              <w:widowControl w:val="0"/>
              <w:numPr>
                <w:ilvl w:val="0"/>
                <w:numId w:val="17"/>
              </w:numPr>
              <w:tabs>
                <w:tab w:val="left" w:pos="200"/>
              </w:tabs>
              <w:suppressAutoHyphens/>
              <w:autoSpaceDE w:val="0"/>
              <w:autoSpaceDN w:val="0"/>
              <w:adjustRightInd w:val="0"/>
              <w:ind w:left="0" w:firstLine="9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Модифікувати та поліпшувати  методики дослідження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72A" w14:textId="77777777" w:rsidR="00C845FE" w:rsidRDefault="00C845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Навчатися методам та методикам дослідження, обмінюватися інформацією та передавати знання колегам.</w:t>
            </w:r>
          </w:p>
          <w:p w14:paraId="42CC3FB0" w14:textId="77777777" w:rsidR="00C845FE" w:rsidRDefault="00C845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1D14" w14:textId="77777777" w:rsidR="00C845FE" w:rsidRDefault="00C84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Самостійне виконання наукового дослідження</w:t>
            </w:r>
          </w:p>
          <w:p w14:paraId="08CC4F74" w14:textId="77777777" w:rsidR="00C845FE" w:rsidRDefault="00C84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Точність та  відтворюваність результатів дослідження</w:t>
            </w:r>
          </w:p>
        </w:tc>
      </w:tr>
      <w:tr w:rsidR="00C845FE" w14:paraId="044507D7" w14:textId="77777777" w:rsidTr="00C845FE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844D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6.Здатність інтерпретувати результати наукових досліджень, проводити їх коректний аналіз та узагальнення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3BA4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Знати:</w:t>
            </w:r>
          </w:p>
          <w:p w14:paraId="7117C8DC" w14:textId="77777777" w:rsidR="00C845FE" w:rsidRDefault="00C845FE" w:rsidP="00C845FE">
            <w:pPr>
              <w:numPr>
                <w:ilvl w:val="0"/>
                <w:numId w:val="18"/>
              </w:numPr>
              <w:tabs>
                <w:tab w:val="left" w:pos="320"/>
              </w:tabs>
              <w:ind w:left="232" w:hanging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біостатистики</w:t>
            </w:r>
          </w:p>
          <w:p w14:paraId="3881884C" w14:textId="77777777" w:rsidR="00C845FE" w:rsidRDefault="00C845FE" w:rsidP="00C845FE">
            <w:pPr>
              <w:numPr>
                <w:ilvl w:val="0"/>
                <w:numId w:val="18"/>
              </w:numPr>
              <w:tabs>
                <w:tab w:val="left" w:pos="320"/>
              </w:tabs>
              <w:ind w:left="232" w:hanging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 статистичного аналізу</w:t>
            </w:r>
          </w:p>
          <w:p w14:paraId="5C56A67F" w14:textId="77777777" w:rsidR="00C845FE" w:rsidRDefault="00C845FE" w:rsidP="00C845FE">
            <w:pPr>
              <w:numPr>
                <w:ilvl w:val="0"/>
                <w:numId w:val="18"/>
              </w:numPr>
              <w:tabs>
                <w:tab w:val="left" w:pos="320"/>
              </w:tabs>
              <w:ind w:left="232" w:hanging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Представлення результатів статистичної обробки даних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3CA5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Вміти:</w:t>
            </w:r>
          </w:p>
          <w:p w14:paraId="05A925A4" w14:textId="77777777" w:rsidR="00C845FE" w:rsidRDefault="00C845FE" w:rsidP="00C845FE">
            <w:pPr>
              <w:numPr>
                <w:ilvl w:val="0"/>
                <w:numId w:val="19"/>
              </w:numPr>
              <w:tabs>
                <w:tab w:val="left" w:pos="127"/>
              </w:tabs>
              <w:ind w:left="269" w:hanging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Обґрунтовувати розмір вибірки </w:t>
            </w:r>
          </w:p>
          <w:p w14:paraId="4515B1B0" w14:textId="77777777" w:rsidR="00C845FE" w:rsidRDefault="00C845FE" w:rsidP="00C845FE">
            <w:pPr>
              <w:numPr>
                <w:ilvl w:val="0"/>
                <w:numId w:val="19"/>
              </w:numPr>
              <w:tabs>
                <w:tab w:val="left" w:pos="127"/>
              </w:tabs>
              <w:ind w:left="269" w:hanging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Формулювати статистичні гіпотези</w:t>
            </w:r>
          </w:p>
          <w:p w14:paraId="6C4E84BE" w14:textId="77777777" w:rsidR="00C845FE" w:rsidRDefault="00C845FE" w:rsidP="00C845FE">
            <w:pPr>
              <w:numPr>
                <w:ilvl w:val="0"/>
                <w:numId w:val="19"/>
              </w:numPr>
              <w:tabs>
                <w:tab w:val="left" w:pos="127"/>
              </w:tabs>
              <w:ind w:left="269" w:hanging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Адекватно використовувати методи статистичного аналізу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5972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Обґрунтування обраних методів аналізу та обговорення отриманих даних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3DF6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Відповідальність за проведення аналізу даних</w:t>
            </w:r>
          </w:p>
          <w:p w14:paraId="6438CE26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Отримання достовірних та відтворюваних результатів</w:t>
            </w:r>
          </w:p>
          <w:p w14:paraId="72496217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Запобігання шахрайства при обробці даних</w:t>
            </w:r>
          </w:p>
        </w:tc>
      </w:tr>
      <w:tr w:rsidR="00C845FE" w14:paraId="377B1B31" w14:textId="77777777" w:rsidTr="00C845FE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83C4" w14:textId="77777777" w:rsidR="00C845FE" w:rsidRDefault="00C845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7.Здатність до впровадження нових знань (наукових даних) в науку, освіту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та інші сектори суспільства. </w:t>
            </w:r>
          </w:p>
          <w:p w14:paraId="30ADED0A" w14:textId="77777777" w:rsidR="00C845FE" w:rsidRDefault="00C845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759F" w14:textId="77777777" w:rsidR="00C845FE" w:rsidRDefault="00C845FE">
            <w:pPr>
              <w:widowControl w:val="0"/>
              <w:tabs>
                <w:tab w:val="left" w:pos="220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Знати:</w:t>
            </w:r>
          </w:p>
          <w:p w14:paraId="048C1833" w14:textId="77777777" w:rsidR="00C845FE" w:rsidRDefault="00C845FE" w:rsidP="00C845FE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416"/>
              </w:tabs>
              <w:suppressAutoHyphens/>
              <w:autoSpaceDE w:val="0"/>
              <w:autoSpaceDN w:val="0"/>
              <w:adjustRightInd w:val="0"/>
              <w:ind w:left="0" w:firstLine="1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Технологію інформаційно-патентного пошуку</w:t>
            </w:r>
          </w:p>
          <w:p w14:paraId="0D89224A" w14:textId="77777777" w:rsidR="00C845FE" w:rsidRDefault="00C845FE" w:rsidP="00C845FE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416"/>
              </w:tabs>
              <w:suppressAutoHyphens/>
              <w:autoSpaceDE w:val="0"/>
              <w:autoSpaceDN w:val="0"/>
              <w:adjustRightInd w:val="0"/>
              <w:ind w:left="0" w:firstLine="1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Основи авторського права</w:t>
            </w:r>
          </w:p>
          <w:p w14:paraId="60F5287A" w14:textId="77777777" w:rsidR="00C845FE" w:rsidRDefault="00C845FE" w:rsidP="00C845FE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416"/>
              </w:tabs>
              <w:suppressAutoHyphens/>
              <w:autoSpaceDE w:val="0"/>
              <w:autoSpaceDN w:val="0"/>
              <w:adjustRightInd w:val="0"/>
              <w:ind w:left="0" w:firstLine="1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Етапи та принципи реєстрації авторського права</w:t>
            </w:r>
          </w:p>
          <w:p w14:paraId="0FEAC519" w14:textId="259AC4A6" w:rsidR="00C845FE" w:rsidRDefault="00C845FE" w:rsidP="00295708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416"/>
              </w:tabs>
              <w:suppressAutoHyphens/>
              <w:autoSpaceDE w:val="0"/>
              <w:autoSpaceDN w:val="0"/>
              <w:adjustRightInd w:val="0"/>
              <w:ind w:left="0" w:firstLine="1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Технологію отримання патенту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0C8D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Вміти:</w:t>
            </w:r>
          </w:p>
          <w:p w14:paraId="3026471A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Проводити патентно-інформаційний пошук</w:t>
            </w:r>
          </w:p>
          <w:p w14:paraId="47828E08" w14:textId="77777777" w:rsidR="00C845FE" w:rsidRDefault="00C845FE">
            <w:pPr>
              <w:widowControl w:val="0"/>
              <w:tabs>
                <w:tab w:val="left" w:pos="200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Реєструвати право </w:t>
            </w:r>
            <w:r>
              <w:rPr>
                <w:sz w:val="24"/>
                <w:szCs w:val="24"/>
                <w:lang w:val="uk-UA"/>
              </w:rPr>
              <w:lastRenderedPageBreak/>
              <w:t>інтелектуальної власності</w:t>
            </w:r>
          </w:p>
          <w:p w14:paraId="768F9DB9" w14:textId="77777777" w:rsidR="00C845FE" w:rsidRDefault="00C845FE">
            <w:pPr>
              <w:widowControl w:val="0"/>
              <w:tabs>
                <w:tab w:val="left" w:pos="200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Впроваджувати наукові досягнення у навчальний процес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B3B8" w14:textId="77777777" w:rsidR="00C845FE" w:rsidRDefault="00C845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Комунікації та дискусії з фахівцями в певній галузі наукової діяльності</w:t>
            </w:r>
          </w:p>
          <w:p w14:paraId="42D5A13D" w14:textId="77777777" w:rsidR="00C845FE" w:rsidRDefault="00C845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Адаптувати результати наукових досліджень до освітніх програм та навчального процесу.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83B2" w14:textId="77777777" w:rsidR="00C845FE" w:rsidRDefault="00C84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Відповідальне патентування</w:t>
            </w:r>
          </w:p>
          <w:p w14:paraId="07A3F1AC" w14:textId="77777777" w:rsidR="00C845FE" w:rsidRDefault="00C84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Регулярне оновлення освітніх програм та змісту навчання</w:t>
            </w:r>
          </w:p>
        </w:tc>
      </w:tr>
      <w:tr w:rsidR="00C845FE" w14:paraId="576A78DA" w14:textId="77777777" w:rsidTr="00C845FE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FA20" w14:textId="77777777" w:rsidR="00C845FE" w:rsidRDefault="00C845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8.Здатність представлення результатів наукових досліджень в усній і письмовій мові відповідно до національних та міжнародних стандартів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5081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Знати:</w:t>
            </w:r>
          </w:p>
          <w:p w14:paraId="48432527" w14:textId="77777777" w:rsidR="00C845FE" w:rsidRDefault="00C845FE" w:rsidP="00C845FE">
            <w:pPr>
              <w:numPr>
                <w:ilvl w:val="0"/>
                <w:numId w:val="21"/>
              </w:numPr>
              <w:tabs>
                <w:tab w:val="left" w:pos="320"/>
              </w:tabs>
              <w:ind w:left="9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Технологію презентації даних у виді постерів та презентацій</w:t>
            </w:r>
          </w:p>
          <w:p w14:paraId="52F51D29" w14:textId="56457B10" w:rsidR="00C845FE" w:rsidRDefault="00C845FE" w:rsidP="00C845FE">
            <w:pPr>
              <w:numPr>
                <w:ilvl w:val="0"/>
                <w:numId w:val="21"/>
              </w:numPr>
              <w:tabs>
                <w:tab w:val="left" w:pos="320"/>
              </w:tabs>
              <w:ind w:left="9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</w:t>
            </w:r>
            <w:r w:rsidR="0029046A">
              <w:rPr>
                <w:sz w:val="24"/>
                <w:szCs w:val="24"/>
                <w:lang w:val="uk-UA"/>
              </w:rPr>
              <w:t>ю</w:t>
            </w:r>
            <w:r>
              <w:rPr>
                <w:sz w:val="24"/>
                <w:szCs w:val="24"/>
                <w:lang w:val="uk-UA"/>
              </w:rPr>
              <w:t xml:space="preserve"> написання статей у національні наукові видання</w:t>
            </w:r>
          </w:p>
          <w:p w14:paraId="206C9F7D" w14:textId="5DCDE520" w:rsidR="00C845FE" w:rsidRDefault="0029046A" w:rsidP="00C845FE">
            <w:pPr>
              <w:numPr>
                <w:ilvl w:val="0"/>
                <w:numId w:val="21"/>
              </w:numPr>
              <w:tabs>
                <w:tab w:val="left" w:pos="320"/>
              </w:tabs>
              <w:ind w:left="9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C845FE">
              <w:rPr>
                <w:sz w:val="24"/>
                <w:szCs w:val="24"/>
                <w:lang w:val="uk-UA"/>
              </w:rPr>
              <w:t>ехнологі</w:t>
            </w:r>
            <w:r>
              <w:rPr>
                <w:sz w:val="24"/>
                <w:szCs w:val="24"/>
                <w:lang w:val="uk-UA"/>
              </w:rPr>
              <w:t>ю</w:t>
            </w:r>
            <w:r w:rsidR="00C845FE">
              <w:rPr>
                <w:sz w:val="24"/>
                <w:szCs w:val="24"/>
                <w:lang w:val="uk-UA"/>
              </w:rPr>
              <w:t xml:space="preserve"> написання стат</w:t>
            </w:r>
            <w:r>
              <w:rPr>
                <w:sz w:val="24"/>
                <w:szCs w:val="24"/>
                <w:lang w:val="uk-UA"/>
              </w:rPr>
              <w:t>ей</w:t>
            </w:r>
            <w:r w:rsidR="00C845FE">
              <w:rPr>
                <w:sz w:val="24"/>
                <w:szCs w:val="24"/>
                <w:lang w:val="uk-UA"/>
              </w:rPr>
              <w:t xml:space="preserve"> до міжнародн</w:t>
            </w:r>
            <w:r w:rsidR="00295708">
              <w:rPr>
                <w:sz w:val="24"/>
                <w:szCs w:val="24"/>
                <w:lang w:val="uk-UA"/>
              </w:rPr>
              <w:t>их</w:t>
            </w:r>
            <w:r w:rsidR="00C845FE">
              <w:rPr>
                <w:sz w:val="24"/>
                <w:szCs w:val="24"/>
                <w:lang w:val="uk-UA"/>
              </w:rPr>
              <w:t xml:space="preserve"> рецензован</w:t>
            </w:r>
            <w:r w:rsidR="00295708">
              <w:rPr>
                <w:sz w:val="24"/>
                <w:szCs w:val="24"/>
                <w:lang w:val="uk-UA"/>
              </w:rPr>
              <w:t>их</w:t>
            </w:r>
            <w:r w:rsidR="00C845FE">
              <w:rPr>
                <w:sz w:val="24"/>
                <w:szCs w:val="24"/>
                <w:lang w:val="uk-UA"/>
              </w:rPr>
              <w:t xml:space="preserve"> видан</w:t>
            </w:r>
            <w:r w:rsidR="00295708">
              <w:rPr>
                <w:sz w:val="24"/>
                <w:szCs w:val="24"/>
                <w:lang w:val="uk-UA"/>
              </w:rPr>
              <w:t>ь</w:t>
            </w:r>
          </w:p>
          <w:p w14:paraId="022F3FFA" w14:textId="15CD243E" w:rsidR="00C845FE" w:rsidRDefault="00C845FE" w:rsidP="00C845FE">
            <w:pPr>
              <w:numPr>
                <w:ilvl w:val="0"/>
                <w:numId w:val="21"/>
              </w:numPr>
              <w:tabs>
                <w:tab w:val="left" w:pos="320"/>
              </w:tabs>
              <w:ind w:left="9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видань</w:t>
            </w:r>
            <w:r w:rsidR="00295708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що індексуються у Scopus</w:t>
            </w:r>
            <w:r w:rsidR="00BA0EC4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Web of Science</w:t>
            </w:r>
          </w:p>
          <w:p w14:paraId="07CA128E" w14:textId="3D76DF88" w:rsidR="00C845FE" w:rsidRDefault="00C845FE" w:rsidP="00295708">
            <w:pPr>
              <w:numPr>
                <w:ilvl w:val="0"/>
                <w:numId w:val="21"/>
              </w:numPr>
              <w:tabs>
                <w:tab w:val="left" w:pos="320"/>
              </w:tabs>
              <w:ind w:left="9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Стандарти оформлення наукових робіт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A28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Вміти:</w:t>
            </w:r>
          </w:p>
          <w:p w14:paraId="3D5EFFB1" w14:textId="77777777" w:rsidR="00C845FE" w:rsidRDefault="00C845FE" w:rsidP="00C845FE">
            <w:pPr>
              <w:numPr>
                <w:ilvl w:val="0"/>
                <w:numId w:val="22"/>
              </w:numPr>
              <w:tabs>
                <w:tab w:val="left" w:pos="320"/>
              </w:tabs>
              <w:ind w:left="127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Працювати в Power Point, Prezi, Adobe Photoshop, Adobe Reader</w:t>
            </w:r>
          </w:p>
          <w:p w14:paraId="0083F728" w14:textId="77777777" w:rsidR="00C845FE" w:rsidRDefault="00C845FE" w:rsidP="00C845FE">
            <w:pPr>
              <w:numPr>
                <w:ilvl w:val="0"/>
                <w:numId w:val="22"/>
              </w:numPr>
              <w:tabs>
                <w:tab w:val="left" w:pos="320"/>
              </w:tabs>
              <w:ind w:left="127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презентацію</w:t>
            </w:r>
          </w:p>
          <w:p w14:paraId="61AD6271" w14:textId="77777777" w:rsidR="00C845FE" w:rsidRDefault="00C845FE" w:rsidP="00C845FE">
            <w:pPr>
              <w:numPr>
                <w:ilvl w:val="0"/>
                <w:numId w:val="22"/>
              </w:numPr>
              <w:tabs>
                <w:tab w:val="left" w:pos="320"/>
              </w:tabs>
              <w:ind w:left="127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усну доповідь</w:t>
            </w:r>
          </w:p>
          <w:p w14:paraId="53A669A2" w14:textId="77777777" w:rsidR="00C845FE" w:rsidRDefault="00C845FE" w:rsidP="00C845FE">
            <w:pPr>
              <w:numPr>
                <w:ilvl w:val="0"/>
                <w:numId w:val="22"/>
              </w:numPr>
              <w:tabs>
                <w:tab w:val="left" w:pos="320"/>
              </w:tabs>
              <w:ind w:left="127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Написати статтю відповідно до вимог наукового видання</w:t>
            </w:r>
          </w:p>
          <w:p w14:paraId="322F5653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8C43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Академічна доброчесність</w:t>
            </w:r>
          </w:p>
          <w:p w14:paraId="3884C593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Спілкування з рецензентами та редакцією журналу</w:t>
            </w:r>
          </w:p>
          <w:p w14:paraId="589C6D12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Аргументація, критична оцінка, здатність ведення наукової дискусії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2F1F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Відповідальність за результати наукового дослідження </w:t>
            </w:r>
          </w:p>
          <w:p w14:paraId="22497B1A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Запобігання плагіату та  фальсифікаціям</w:t>
            </w:r>
          </w:p>
          <w:p w14:paraId="780448D1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845FE" w14:paraId="56A503EA" w14:textId="77777777" w:rsidTr="00C845FE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3803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9.Здатність до організації та реалізації педагогічної діяльності</w:t>
            </w:r>
          </w:p>
          <w:p w14:paraId="05908563" w14:textId="77777777" w:rsidR="00C845FE" w:rsidRDefault="00C845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695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Знати:</w:t>
            </w:r>
          </w:p>
          <w:p w14:paraId="57EF9DC5" w14:textId="77777777" w:rsidR="00C845FE" w:rsidRDefault="00C845FE" w:rsidP="00C845FE">
            <w:pPr>
              <w:pStyle w:val="24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ind w:left="23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Стандарти вищої освіти за спеціальністю</w:t>
            </w:r>
          </w:p>
          <w:p w14:paraId="1E847EE3" w14:textId="77777777" w:rsidR="00C845FE" w:rsidRDefault="00C845FE" w:rsidP="00C845FE">
            <w:pPr>
              <w:pStyle w:val="24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ind w:left="23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педагогіки </w:t>
            </w:r>
          </w:p>
          <w:p w14:paraId="5C0488A7" w14:textId="77777777" w:rsidR="00C845FE" w:rsidRDefault="00C845FE" w:rsidP="00C845FE">
            <w:pPr>
              <w:pStyle w:val="24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ind w:left="23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Дидактичні основи проблемного  навчання </w:t>
            </w:r>
          </w:p>
          <w:p w14:paraId="34FB65BB" w14:textId="77777777" w:rsidR="00C845FE" w:rsidRDefault="00C845FE" w:rsidP="00C845FE">
            <w:pPr>
              <w:pStyle w:val="24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ind w:left="23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Компетентністний підхід при проектуванні та реалізації освітньої діяльності</w:t>
            </w:r>
          </w:p>
          <w:p w14:paraId="2B7A8277" w14:textId="77777777" w:rsidR="00C845FE" w:rsidRDefault="00C845FE" w:rsidP="00C845FE">
            <w:pPr>
              <w:pStyle w:val="24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ind w:left="23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Форми організації навчально-пізнавальної діяльності</w:t>
            </w:r>
          </w:p>
          <w:p w14:paraId="15EBC64E" w14:textId="77777777" w:rsidR="00C845FE" w:rsidRDefault="00C845FE" w:rsidP="00C845FE">
            <w:pPr>
              <w:pStyle w:val="24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ind w:left="23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студент-орієнтованого навчання</w:t>
            </w:r>
          </w:p>
          <w:p w14:paraId="15EEE8BE" w14:textId="7EDBC1FE" w:rsidR="00C845FE" w:rsidRDefault="00C845FE" w:rsidP="0029046A">
            <w:pPr>
              <w:pStyle w:val="24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ind w:left="23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 та зміст дисципліни, що буде викладатися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7ADF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Вміти:</w:t>
            </w:r>
          </w:p>
          <w:p w14:paraId="486D792E" w14:textId="40A76442" w:rsidR="00C845FE" w:rsidRDefault="00C845FE" w:rsidP="00C845FE">
            <w:pPr>
              <w:pStyle w:val="24"/>
              <w:numPr>
                <w:ilvl w:val="0"/>
                <w:numId w:val="24"/>
              </w:numPr>
              <w:tabs>
                <w:tab w:val="left" w:pos="272"/>
              </w:tabs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формулювати цілі навчання та способи </w:t>
            </w:r>
            <w:r w:rsidR="00BA0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досягнення</w:t>
            </w:r>
          </w:p>
          <w:p w14:paraId="2ACEAE15" w14:textId="77777777" w:rsidR="00C845FE" w:rsidRDefault="00C845FE" w:rsidP="00C845FE">
            <w:pPr>
              <w:pStyle w:val="24"/>
              <w:numPr>
                <w:ilvl w:val="0"/>
                <w:numId w:val="24"/>
              </w:numPr>
              <w:tabs>
                <w:tab w:val="left" w:pos="272"/>
              </w:tabs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грамотно визначати зміст навчання та форми контролю </w:t>
            </w:r>
          </w:p>
          <w:p w14:paraId="55F92356" w14:textId="77777777" w:rsidR="00C845FE" w:rsidRDefault="00C845FE" w:rsidP="00C845FE">
            <w:pPr>
              <w:pStyle w:val="24"/>
              <w:numPr>
                <w:ilvl w:val="0"/>
                <w:numId w:val="24"/>
              </w:numPr>
              <w:tabs>
                <w:tab w:val="left" w:pos="272"/>
              </w:tabs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новітні педагогічні технології;</w:t>
            </w:r>
          </w:p>
          <w:p w14:paraId="51CD6D90" w14:textId="77777777" w:rsidR="00C845FE" w:rsidRDefault="00C845FE" w:rsidP="00C845FE">
            <w:pPr>
              <w:pStyle w:val="24"/>
              <w:numPr>
                <w:ilvl w:val="0"/>
                <w:numId w:val="24"/>
              </w:numPr>
              <w:tabs>
                <w:tab w:val="left" w:pos="365"/>
              </w:tabs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моніторувати та управляти процесом навчання</w:t>
            </w:r>
          </w:p>
          <w:p w14:paraId="50F1068D" w14:textId="77777777" w:rsidR="00C845FE" w:rsidRDefault="00C845FE" w:rsidP="00C845FE">
            <w:pPr>
              <w:pStyle w:val="24"/>
              <w:numPr>
                <w:ilvl w:val="0"/>
                <w:numId w:val="24"/>
              </w:numPr>
              <w:tabs>
                <w:tab w:val="left" w:pos="365"/>
              </w:tabs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сучасні інформаційні технології для оптимізації навчання</w:t>
            </w:r>
          </w:p>
          <w:p w14:paraId="499535E0" w14:textId="77777777" w:rsidR="00C845FE" w:rsidRDefault="00C845FE">
            <w:pPr>
              <w:tabs>
                <w:tab w:val="left" w:pos="3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A65E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Володіння основами дидактики, риторики, аргументації</w:t>
            </w:r>
          </w:p>
          <w:p w14:paraId="573B55BD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Застосування методів інтерактивного навчання </w:t>
            </w:r>
          </w:p>
          <w:p w14:paraId="1A551B97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Демонструвати лідерство та управляти процесом навчання</w:t>
            </w:r>
          </w:p>
          <w:p w14:paraId="4E1020DC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69D1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Набуття ораторської майстерності</w:t>
            </w:r>
          </w:p>
          <w:p w14:paraId="58ED6538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Лідерство. </w:t>
            </w:r>
          </w:p>
          <w:p w14:paraId="2650FD92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Здатність до самооцінювання та неперервного самовдосконалення</w:t>
            </w:r>
          </w:p>
          <w:p w14:paraId="2197C674" w14:textId="12E1E35A" w:rsidR="00C845FE" w:rsidRDefault="00C845FE" w:rsidP="0029046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Відповідальність за ефективність навчального процесу</w:t>
            </w:r>
          </w:p>
        </w:tc>
      </w:tr>
      <w:tr w:rsidR="00C845FE" w14:paraId="36D9048E" w14:textId="77777777" w:rsidTr="00C845FE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58E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10.Здатність до лідерства, керування колективом</w:t>
            </w:r>
          </w:p>
          <w:p w14:paraId="330BB17E" w14:textId="77777777" w:rsidR="00C845FE" w:rsidRDefault="00C845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FE7F" w14:textId="77777777" w:rsidR="00C845FE" w:rsidRDefault="00C845FE">
            <w:pPr>
              <w:widowControl w:val="0"/>
              <w:shd w:val="clear" w:color="auto" w:fill="FFFFFF"/>
              <w:tabs>
                <w:tab w:val="left" w:pos="220"/>
                <w:tab w:val="left" w:pos="56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Знати:</w:t>
            </w:r>
          </w:p>
          <w:p w14:paraId="6EC4322A" w14:textId="77777777" w:rsidR="00C845FE" w:rsidRDefault="00C845FE">
            <w:pPr>
              <w:widowControl w:val="0"/>
              <w:shd w:val="clear" w:color="auto" w:fill="FFFFFF"/>
              <w:tabs>
                <w:tab w:val="left" w:pos="220"/>
                <w:tab w:val="left" w:pos="56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Теорію комунікацій</w:t>
            </w:r>
          </w:p>
          <w:p w14:paraId="77C561E7" w14:textId="77777777" w:rsidR="00C845FE" w:rsidRDefault="00C845FE">
            <w:pPr>
              <w:widowControl w:val="0"/>
              <w:shd w:val="clear" w:color="auto" w:fill="FFFFFF"/>
              <w:tabs>
                <w:tab w:val="left" w:pos="220"/>
                <w:tab w:val="left" w:pos="56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Механізми ефективного управління</w:t>
            </w:r>
          </w:p>
          <w:p w14:paraId="6A49C371" w14:textId="77777777" w:rsidR="00C845FE" w:rsidRDefault="00C845FE">
            <w:pPr>
              <w:widowControl w:val="0"/>
              <w:shd w:val="clear" w:color="auto" w:fill="FFFFFF"/>
              <w:tabs>
                <w:tab w:val="left" w:pos="220"/>
                <w:tab w:val="left" w:pos="56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Психологію лідерства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AEE1" w14:textId="77777777" w:rsidR="00C845FE" w:rsidRDefault="00C845FE">
            <w:pPr>
              <w:widowControl w:val="0"/>
              <w:shd w:val="clear" w:color="auto" w:fill="FFFFFF"/>
              <w:tabs>
                <w:tab w:val="left" w:pos="200"/>
              </w:tabs>
              <w:autoSpaceDE w:val="0"/>
              <w:autoSpaceDN w:val="0"/>
              <w:adjustRightInd w:val="0"/>
              <w:ind w:left="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Вміти</w:t>
            </w:r>
          </w:p>
          <w:p w14:paraId="48D0A5A2" w14:textId="77777777" w:rsidR="00C845FE" w:rsidRDefault="00C845FE">
            <w:pPr>
              <w:widowControl w:val="0"/>
              <w:shd w:val="clear" w:color="auto" w:fill="FFFFFF"/>
              <w:tabs>
                <w:tab w:val="left" w:pos="20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Формувати ефективні комунікації</w:t>
            </w:r>
          </w:p>
          <w:p w14:paraId="076F2507" w14:textId="77777777" w:rsidR="00C845FE" w:rsidRDefault="00C845FE">
            <w:pPr>
              <w:widowControl w:val="0"/>
              <w:shd w:val="clear" w:color="auto" w:fill="FFFFFF"/>
              <w:tabs>
                <w:tab w:val="left" w:pos="20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Керувати колективом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D5A2" w14:textId="4FAE265B" w:rsidR="00C845FE" w:rsidRDefault="00C845FE" w:rsidP="0029046A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Здатність до комунікацій та керування різними групами, вміння надихати та мотивувати </w:t>
            </w:r>
            <w:r w:rsidR="00BA0EC4">
              <w:rPr>
                <w:sz w:val="24"/>
                <w:szCs w:val="24"/>
                <w:lang w:val="uk-UA"/>
              </w:rPr>
              <w:t>членів колективу.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B05E" w14:textId="77777777" w:rsidR="00C845FE" w:rsidRDefault="00C845FE">
            <w:pPr>
              <w:tabs>
                <w:tab w:val="left" w:pos="0"/>
                <w:tab w:val="left" w:pos="596"/>
              </w:tabs>
              <w:ind w:left="29" w:hanging="2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Ініціативність, Лідерство та здатність до керування, Самореалізація </w:t>
            </w:r>
          </w:p>
        </w:tc>
      </w:tr>
      <w:tr w:rsidR="00C845FE" w:rsidRPr="00A626C6" w14:paraId="6B5EDDA4" w14:textId="77777777" w:rsidTr="00C845FE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7F8C" w14:textId="77777777" w:rsidR="00C845FE" w:rsidRDefault="00C845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 Дотримання етики та академічної доброчесності</w:t>
            </w:r>
          </w:p>
          <w:p w14:paraId="4879EE08" w14:textId="77777777" w:rsidR="00C845FE" w:rsidRDefault="00C845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9063" w14:textId="77777777" w:rsidR="00C845FE" w:rsidRDefault="00C845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Знати:</w:t>
            </w:r>
          </w:p>
          <w:p w14:paraId="0588D386" w14:textId="77777777" w:rsidR="00C845FE" w:rsidRDefault="00C845FE" w:rsidP="00C845FE">
            <w:pPr>
              <w:pStyle w:val="24"/>
              <w:numPr>
                <w:ilvl w:val="0"/>
                <w:numId w:val="25"/>
              </w:numPr>
              <w:tabs>
                <w:tab w:val="left" w:pos="212"/>
              </w:tabs>
              <w:spacing w:after="0" w:line="240" w:lineRule="auto"/>
              <w:ind w:left="55" w:hanging="5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Дослідницьку етику </w:t>
            </w:r>
          </w:p>
          <w:p w14:paraId="6D277FF0" w14:textId="77777777" w:rsidR="00C845FE" w:rsidRDefault="00C845FE" w:rsidP="00C845FE">
            <w:pPr>
              <w:pStyle w:val="24"/>
              <w:numPr>
                <w:ilvl w:val="0"/>
                <w:numId w:val="25"/>
              </w:numPr>
              <w:tabs>
                <w:tab w:val="left" w:pos="212"/>
              </w:tabs>
              <w:spacing w:after="0" w:line="240" w:lineRule="auto"/>
              <w:ind w:left="55" w:hanging="5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Правові основи авторського права</w:t>
            </w:r>
          </w:p>
          <w:p w14:paraId="1F64063D" w14:textId="77777777" w:rsidR="00C845FE" w:rsidRDefault="00C845FE" w:rsidP="00C845FE">
            <w:pPr>
              <w:pStyle w:val="24"/>
              <w:numPr>
                <w:ilvl w:val="0"/>
                <w:numId w:val="25"/>
              </w:numPr>
              <w:tabs>
                <w:tab w:val="left" w:pos="212"/>
              </w:tabs>
              <w:spacing w:after="0" w:line="240" w:lineRule="auto"/>
              <w:ind w:left="55" w:hanging="5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Принципи запобігання плагіату, фальсифікацій та корупційних дій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02F0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Вміти:</w:t>
            </w:r>
          </w:p>
          <w:p w14:paraId="278D948B" w14:textId="77777777" w:rsidR="00C845FE" w:rsidRDefault="00C845FE" w:rsidP="00C845FE">
            <w:pPr>
              <w:pStyle w:val="24"/>
              <w:numPr>
                <w:ilvl w:val="0"/>
                <w:numId w:val="6"/>
              </w:numPr>
              <w:tabs>
                <w:tab w:val="left" w:pos="3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 виконувати освітню та наукову діяльність </w:t>
            </w:r>
          </w:p>
          <w:p w14:paraId="7D886CC9" w14:textId="77777777" w:rsidR="00C845FE" w:rsidRDefault="00C845FE" w:rsidP="00C845FE">
            <w:pPr>
              <w:pStyle w:val="24"/>
              <w:numPr>
                <w:ilvl w:val="0"/>
                <w:numId w:val="6"/>
              </w:numPr>
              <w:tabs>
                <w:tab w:val="left" w:pos="3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Викладати свої погляди</w:t>
            </w:r>
          </w:p>
          <w:p w14:paraId="75C2687B" w14:textId="77777777" w:rsidR="00C845FE" w:rsidRDefault="00C845FE" w:rsidP="00C845FE">
            <w:pPr>
              <w:pStyle w:val="24"/>
              <w:numPr>
                <w:ilvl w:val="0"/>
                <w:numId w:val="6"/>
              </w:numPr>
              <w:tabs>
                <w:tab w:val="left" w:pos="3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Приймати власні рішення</w:t>
            </w:r>
          </w:p>
          <w:p w14:paraId="33FD785A" w14:textId="67025F47" w:rsidR="00C845FE" w:rsidRDefault="00C845FE" w:rsidP="0029046A">
            <w:pPr>
              <w:pStyle w:val="24"/>
              <w:numPr>
                <w:ilvl w:val="0"/>
                <w:numId w:val="6"/>
              </w:numPr>
              <w:tabs>
                <w:tab w:val="left" w:pos="3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інформаційні технології для визначення ознак плагіату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DF7A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Доброчесне та відповідальне виконання освітньої та наукової діяльності, </w:t>
            </w:r>
          </w:p>
          <w:p w14:paraId="55D0096F" w14:textId="77777777" w:rsidR="00C845FE" w:rsidRDefault="00C845FE">
            <w:pPr>
              <w:tabs>
                <w:tab w:val="left" w:pos="3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Отримання довіри та поваги серед колег та студентів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D76B" w14:textId="77777777" w:rsidR="00C845FE" w:rsidRDefault="00C845FE">
            <w:pPr>
              <w:tabs>
                <w:tab w:val="left" w:pos="320"/>
                <w:tab w:val="left" w:pos="448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Відповідальність за результати діяльності </w:t>
            </w:r>
          </w:p>
          <w:p w14:paraId="0682F386" w14:textId="77777777" w:rsidR="00C845FE" w:rsidRDefault="00C845FE">
            <w:pPr>
              <w:tabs>
                <w:tab w:val="left" w:pos="320"/>
                <w:tab w:val="left" w:pos="448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Доброчесність, довіра та відповідальність за власні дії.</w:t>
            </w:r>
          </w:p>
          <w:p w14:paraId="68C51260" w14:textId="77777777" w:rsidR="00C845FE" w:rsidRDefault="00C845FE">
            <w:pPr>
              <w:tabs>
                <w:tab w:val="left" w:pos="320"/>
                <w:tab w:val="left" w:pos="448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Запобігання плагіату,  фальсифікаціям та корупційним діям</w:t>
            </w:r>
          </w:p>
        </w:tc>
      </w:tr>
    </w:tbl>
    <w:p w14:paraId="3169C494" w14:textId="77777777" w:rsidR="00C845FE" w:rsidRDefault="00C845FE" w:rsidP="00C845FE">
      <w:pPr>
        <w:rPr>
          <w:sz w:val="24"/>
          <w:szCs w:val="24"/>
          <w:lang w:val="uk-UA"/>
        </w:rPr>
      </w:pPr>
    </w:p>
    <w:p w14:paraId="7C357DAD" w14:textId="77777777" w:rsidR="00B05032" w:rsidRDefault="00B05032" w:rsidP="00BA0EC4">
      <w:pPr>
        <w:ind w:firstLine="709"/>
        <w:jc w:val="both"/>
        <w:rPr>
          <w:b/>
          <w:szCs w:val="28"/>
          <w:lang w:val="uk-UA"/>
        </w:rPr>
        <w:sectPr w:rsidR="00B05032" w:rsidSect="00B21499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14:paraId="6C9B82F9" w14:textId="02972A11" w:rsidR="00BA0EC4" w:rsidRPr="002C476E" w:rsidRDefault="00BA0EC4" w:rsidP="00BA0EC4">
      <w:pPr>
        <w:ind w:firstLine="709"/>
        <w:jc w:val="both"/>
        <w:rPr>
          <w:b/>
          <w:szCs w:val="28"/>
          <w:lang w:val="uk-UA"/>
        </w:rPr>
      </w:pPr>
      <w:r w:rsidRPr="002C476E">
        <w:rPr>
          <w:b/>
          <w:szCs w:val="28"/>
          <w:lang w:val="uk-UA"/>
        </w:rPr>
        <w:lastRenderedPageBreak/>
        <w:t>V Нормативний зміст підготовки здобувачів ступеня доктор філософії, сформульований у термінах результатів навчання</w:t>
      </w:r>
    </w:p>
    <w:p w14:paraId="24FC7322" w14:textId="77777777" w:rsidR="00BA0EC4" w:rsidRPr="002C476E" w:rsidRDefault="00BA0EC4" w:rsidP="00BA0EC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3D9AFC1" w14:textId="6839C875" w:rsidR="00BA0EC4" w:rsidRPr="002C476E" w:rsidRDefault="00BA0EC4" w:rsidP="00BA0EC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C476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Програмні результати навчання</w:t>
      </w:r>
      <w:r w:rsidR="00B050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(РН)</w:t>
      </w:r>
      <w:r w:rsidRPr="002C476E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51382EC4" w14:textId="77777777" w:rsidR="00BA0EC4" w:rsidRPr="002C476E" w:rsidRDefault="00BA0EC4" w:rsidP="00BA0EC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C476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РН1. Розвивати вла</w:t>
      </w:r>
      <w:r w:rsidRPr="002C476E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2C476E">
        <w:rPr>
          <w:rFonts w:ascii="Times New Roman" w:hAnsi="Times New Roman" w:cs="Times New Roman"/>
          <w:color w:val="000000"/>
          <w:sz w:val="24"/>
          <w:szCs w:val="24"/>
          <w:lang w:val="uk-UA"/>
        </w:rPr>
        <w:t>ний інтелект</w:t>
      </w:r>
      <w:r w:rsidRPr="002C476E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2C476E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альний та з</w:t>
      </w:r>
      <w:r w:rsidRPr="002C476E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2C476E">
        <w:rPr>
          <w:rFonts w:ascii="Times New Roman" w:hAnsi="Times New Roman" w:cs="Times New Roman"/>
          <w:color w:val="000000"/>
          <w:sz w:val="24"/>
          <w:szCs w:val="24"/>
          <w:lang w:val="uk-UA"/>
        </w:rPr>
        <w:t>гально культу</w:t>
      </w:r>
      <w:r w:rsidRPr="002C476E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r w:rsidRPr="002C476E">
        <w:rPr>
          <w:rFonts w:ascii="Times New Roman" w:hAnsi="Times New Roman" w:cs="Times New Roman"/>
          <w:color w:val="000000"/>
          <w:sz w:val="24"/>
          <w:szCs w:val="24"/>
          <w:lang w:val="uk-UA"/>
        </w:rPr>
        <w:t>ний рівень, с</w:t>
      </w:r>
      <w:r w:rsidRPr="002C476E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2C476E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мор</w:t>
      </w:r>
      <w:r w:rsidRPr="002C476E">
        <w:rPr>
          <w:rFonts w:ascii="Times New Roman" w:hAnsi="Times New Roman" w:cs="Times New Roman"/>
          <w:color w:val="000000"/>
          <w:sz w:val="24"/>
          <w:szCs w:val="24"/>
          <w:lang w:val="uk-UA"/>
        </w:rPr>
        <w:t>е</w:t>
      </w:r>
      <w:r w:rsidRPr="002C476E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алізовуватися</w:t>
      </w:r>
      <w:r w:rsidRPr="002C476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7367031F" w14:textId="77777777" w:rsidR="00BA0EC4" w:rsidRPr="002C476E" w:rsidRDefault="00BA0EC4" w:rsidP="00BA0EC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C476E">
        <w:rPr>
          <w:rFonts w:ascii="Times New Roman" w:hAnsi="Times New Roman" w:cs="Times New Roman"/>
          <w:sz w:val="24"/>
          <w:szCs w:val="24"/>
          <w:lang w:val="uk-UA" w:eastAsia="ru-RU"/>
        </w:rPr>
        <w:t>РН2. Інтерпретувати та аналізувати інформацію з використанням новітніх інформаційних технологій</w:t>
      </w:r>
    </w:p>
    <w:p w14:paraId="51EFA802" w14:textId="77777777" w:rsidR="00BA0EC4" w:rsidRPr="002C476E" w:rsidRDefault="00BA0EC4" w:rsidP="00BA0EC4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C476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РН3. Виявляти невирішені проблеми у предметній області, формулювати питання та визначати шляхи їх рішення </w:t>
      </w:r>
    </w:p>
    <w:p w14:paraId="720D365B" w14:textId="77777777" w:rsidR="00BA0EC4" w:rsidRPr="002C476E" w:rsidRDefault="00BA0EC4" w:rsidP="00BA0EC4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C476E">
        <w:rPr>
          <w:rFonts w:ascii="Times New Roman" w:hAnsi="Times New Roman" w:cs="Times New Roman"/>
          <w:sz w:val="24"/>
          <w:szCs w:val="24"/>
          <w:lang w:val="uk-UA"/>
        </w:rPr>
        <w:t>РН4. Формулювати наукові гіпотези, мету і завдання наукового дослідження</w:t>
      </w:r>
    </w:p>
    <w:p w14:paraId="7FEB34E5" w14:textId="77777777" w:rsidR="00BA0EC4" w:rsidRPr="002C476E" w:rsidRDefault="00BA0EC4" w:rsidP="00BA0EC4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C476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РН5.Розробляти дизайн та план наукового дослідження </w:t>
      </w:r>
    </w:p>
    <w:p w14:paraId="7D592E7F" w14:textId="77777777" w:rsidR="00BA0EC4" w:rsidRPr="002C476E" w:rsidRDefault="00BA0EC4" w:rsidP="00BA0EC4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C476E">
        <w:rPr>
          <w:rFonts w:ascii="Times New Roman" w:hAnsi="Times New Roman" w:cs="Times New Roman"/>
          <w:sz w:val="24"/>
          <w:szCs w:val="24"/>
          <w:lang w:val="uk-UA" w:eastAsia="ru-RU"/>
        </w:rPr>
        <w:t>РН6. Виконувати оригінальне наукове дослідження</w:t>
      </w:r>
    </w:p>
    <w:p w14:paraId="6159C156" w14:textId="77777777" w:rsidR="00BA0EC4" w:rsidRPr="002C476E" w:rsidRDefault="00BA0EC4" w:rsidP="00BA0EC4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C476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РН7. Пояснювати принципи, специфічність та чутливість методів дослідження, інформативність обраних показників </w:t>
      </w:r>
    </w:p>
    <w:p w14:paraId="4B5ADC2E" w14:textId="77777777" w:rsidR="00BA0EC4" w:rsidRPr="002C476E" w:rsidRDefault="00BA0EC4" w:rsidP="00BA0EC4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C476E">
        <w:rPr>
          <w:rFonts w:ascii="Times New Roman" w:hAnsi="Times New Roman" w:cs="Times New Roman"/>
          <w:sz w:val="24"/>
          <w:szCs w:val="24"/>
          <w:lang w:val="uk-UA" w:eastAsia="ru-RU"/>
        </w:rPr>
        <w:t>РН8. Володіти, вдосконалювати та впроваджувати нові методи дослідження за обраним напрямом наукового проекту та освітньої діяльності</w:t>
      </w:r>
    </w:p>
    <w:p w14:paraId="77BDA5AD" w14:textId="77777777" w:rsidR="00BA0EC4" w:rsidRPr="002C476E" w:rsidRDefault="00BA0EC4" w:rsidP="00BA0EC4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C476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РН9.Аналізувати результати наукових досліджень, використовувати методи статистичного дослідження </w:t>
      </w:r>
    </w:p>
    <w:p w14:paraId="4189DD4D" w14:textId="77777777" w:rsidR="00BA0EC4" w:rsidRPr="002C476E" w:rsidRDefault="00BA0EC4" w:rsidP="00BA0EC4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C476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РН10. Впроваджувати результати наукових досліджень у освітній процес, медичну практику та суспільство </w:t>
      </w:r>
    </w:p>
    <w:p w14:paraId="60FBABC3" w14:textId="77777777" w:rsidR="00BA0EC4" w:rsidRPr="002C476E" w:rsidRDefault="00BA0EC4" w:rsidP="00BA0EC4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C476E">
        <w:rPr>
          <w:rFonts w:ascii="Times New Roman" w:hAnsi="Times New Roman" w:cs="Times New Roman"/>
          <w:sz w:val="24"/>
          <w:szCs w:val="24"/>
          <w:lang w:val="uk-UA" w:eastAsia="ru-RU"/>
        </w:rPr>
        <w:t>РН11. Презентувати результати наукових досліджень у формі презентації, постерних доповідей, публікацій</w:t>
      </w:r>
    </w:p>
    <w:p w14:paraId="31F93B0C" w14:textId="77777777" w:rsidR="00BA0EC4" w:rsidRPr="002C476E" w:rsidRDefault="00BA0EC4" w:rsidP="00BA0EC4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C476E">
        <w:rPr>
          <w:rFonts w:ascii="Times New Roman" w:hAnsi="Times New Roman" w:cs="Times New Roman"/>
          <w:sz w:val="24"/>
          <w:szCs w:val="24"/>
          <w:lang w:val="uk-UA"/>
        </w:rPr>
        <w:t xml:space="preserve">РН12. Розвивати комунікації в професійному середовищі й громадській сфері </w:t>
      </w:r>
    </w:p>
    <w:p w14:paraId="415B01B8" w14:textId="77777777" w:rsidR="00BA0EC4" w:rsidRPr="002C476E" w:rsidRDefault="00BA0EC4" w:rsidP="00BA0EC4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C476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РН13. Організовувати освітній процес </w:t>
      </w:r>
    </w:p>
    <w:p w14:paraId="5B5DB8D3" w14:textId="77777777" w:rsidR="00BA0EC4" w:rsidRPr="002C476E" w:rsidRDefault="00BA0EC4" w:rsidP="00BA0EC4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C476E">
        <w:rPr>
          <w:rFonts w:ascii="Times New Roman" w:hAnsi="Times New Roman" w:cs="Times New Roman"/>
          <w:sz w:val="24"/>
          <w:szCs w:val="24"/>
          <w:lang w:val="uk-UA" w:eastAsia="ru-RU"/>
        </w:rPr>
        <w:t>РН14. Оцінювати ефективність освітнього процесу, рекомендувати шляхи його удосконалення</w:t>
      </w:r>
    </w:p>
    <w:p w14:paraId="35884D58" w14:textId="530F03E6" w:rsidR="00BA0EC4" w:rsidRPr="002C476E" w:rsidRDefault="00BA0EC4" w:rsidP="00BA0EC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C476E">
        <w:rPr>
          <w:rFonts w:ascii="Times New Roman" w:hAnsi="Times New Roman" w:cs="Times New Roman"/>
          <w:sz w:val="24"/>
          <w:szCs w:val="24"/>
          <w:lang w:val="uk-UA" w:eastAsia="ru-RU"/>
        </w:rPr>
        <w:t>РН15. Організовувати роботу колективу (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членів колективу</w:t>
      </w:r>
      <w:r w:rsidRPr="002C476E">
        <w:rPr>
          <w:rFonts w:ascii="Times New Roman" w:hAnsi="Times New Roman" w:cs="Times New Roman"/>
          <w:sz w:val="24"/>
          <w:szCs w:val="24"/>
          <w:lang w:val="uk-UA" w:eastAsia="ru-RU"/>
        </w:rPr>
        <w:t>, колег, міждисциплінарної команди)</w:t>
      </w:r>
    </w:p>
    <w:p w14:paraId="490C08E0" w14:textId="77777777" w:rsidR="00BA0EC4" w:rsidRPr="002C476E" w:rsidRDefault="00BA0EC4" w:rsidP="00BA0EC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C476E">
        <w:rPr>
          <w:rFonts w:ascii="Times New Roman" w:hAnsi="Times New Roman" w:cs="Times New Roman"/>
          <w:sz w:val="24"/>
          <w:szCs w:val="24"/>
          <w:lang w:val="uk-UA" w:eastAsia="ru-RU"/>
        </w:rPr>
        <w:t>РН16. Дотримуватися етичних принципів при роботі з пацієнтами, лабораторними тваринами</w:t>
      </w:r>
    </w:p>
    <w:p w14:paraId="6DBD6665" w14:textId="77777777" w:rsidR="00BA0EC4" w:rsidRPr="002C476E" w:rsidRDefault="00BA0EC4" w:rsidP="00BA0EC4">
      <w:pPr>
        <w:widowControl w:val="0"/>
        <w:autoSpaceDE w:val="0"/>
        <w:autoSpaceDN w:val="0"/>
        <w:adjustRightInd w:val="0"/>
        <w:spacing w:line="270" w:lineRule="exact"/>
        <w:ind w:left="142"/>
        <w:rPr>
          <w:sz w:val="24"/>
          <w:szCs w:val="24"/>
          <w:lang w:val="uk-UA"/>
        </w:rPr>
      </w:pPr>
      <w:r w:rsidRPr="002C476E">
        <w:rPr>
          <w:sz w:val="24"/>
          <w:szCs w:val="24"/>
          <w:lang w:val="uk-UA"/>
        </w:rPr>
        <w:t>РН17. Дотримуватися академічної доброчесності, нести відповідальність за достовірність отриманих наукових результатів</w:t>
      </w:r>
    </w:p>
    <w:p w14:paraId="608D2DB9" w14:textId="231FF45D" w:rsidR="00C845FE" w:rsidRPr="00C845FE" w:rsidRDefault="00C845FE">
      <w:pPr>
        <w:rPr>
          <w:lang w:val="uk-UA"/>
        </w:rPr>
      </w:pPr>
    </w:p>
    <w:p w14:paraId="5BCFEC7A" w14:textId="77777777" w:rsidR="00BA0EC4" w:rsidRDefault="00BA0EC4" w:rsidP="005F1193">
      <w:pPr>
        <w:jc w:val="center"/>
        <w:rPr>
          <w:b/>
          <w:bCs/>
          <w:szCs w:val="28"/>
        </w:rPr>
      </w:pPr>
    </w:p>
    <w:p w14:paraId="0694CECC" w14:textId="77777777" w:rsidR="00B05032" w:rsidRDefault="00B05032" w:rsidP="005F1193">
      <w:pPr>
        <w:jc w:val="center"/>
        <w:rPr>
          <w:b/>
          <w:bCs/>
          <w:szCs w:val="28"/>
        </w:rPr>
        <w:sectPr w:rsidR="00B05032" w:rsidSect="00B05032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052827E0" w14:textId="3DB89EB7" w:rsidR="005F1193" w:rsidRPr="00A96CF5" w:rsidRDefault="005F1193" w:rsidP="005F1193">
      <w:pPr>
        <w:jc w:val="center"/>
        <w:rPr>
          <w:b/>
          <w:bCs/>
          <w:szCs w:val="28"/>
        </w:rPr>
      </w:pPr>
      <w:r w:rsidRPr="00A96CF5">
        <w:rPr>
          <w:b/>
          <w:bCs/>
          <w:szCs w:val="28"/>
        </w:rPr>
        <w:lastRenderedPageBreak/>
        <w:t>Відповідність програмних результатів навчання та компетентностей</w:t>
      </w:r>
    </w:p>
    <w:p w14:paraId="29785F9C" w14:textId="09F8A011" w:rsidR="005F1193" w:rsidRDefault="005F1193">
      <w:pPr>
        <w:rPr>
          <w:lang w:val="ru-UA"/>
        </w:rPr>
      </w:pPr>
    </w:p>
    <w:tbl>
      <w:tblPr>
        <w:tblW w:w="15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08"/>
        <w:gridCol w:w="709"/>
        <w:gridCol w:w="709"/>
        <w:gridCol w:w="709"/>
        <w:gridCol w:w="850"/>
        <w:gridCol w:w="851"/>
        <w:gridCol w:w="276"/>
        <w:gridCol w:w="680"/>
        <w:gridCol w:w="708"/>
        <w:gridCol w:w="851"/>
        <w:gridCol w:w="709"/>
        <w:gridCol w:w="850"/>
        <w:gridCol w:w="851"/>
        <w:gridCol w:w="886"/>
        <w:gridCol w:w="851"/>
        <w:gridCol w:w="745"/>
        <w:gridCol w:w="808"/>
        <w:gridCol w:w="603"/>
        <w:gridCol w:w="6"/>
      </w:tblGrid>
      <w:tr w:rsidR="005F1193" w:rsidRPr="00072320" w14:paraId="659C1BB4" w14:textId="77777777" w:rsidTr="00A626C6">
        <w:trPr>
          <w:trHeight w:val="23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80B2" w14:textId="77777777" w:rsidR="005F1193" w:rsidRPr="00072320" w:rsidRDefault="005F1193" w:rsidP="00A626C6">
            <w:pPr>
              <w:ind w:left="-108"/>
              <w:jc w:val="center"/>
              <w:rPr>
                <w:sz w:val="20"/>
              </w:rPr>
            </w:pPr>
            <w:r w:rsidRPr="00072320">
              <w:rPr>
                <w:sz w:val="20"/>
              </w:rPr>
              <w:t>Програмні результати навчання</w:t>
            </w:r>
          </w:p>
        </w:tc>
        <w:tc>
          <w:tcPr>
            <w:tcW w:w="13360" w:type="dxa"/>
            <w:gridSpan w:val="1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E92779" w14:textId="77777777" w:rsidR="005F1193" w:rsidRPr="00072320" w:rsidRDefault="005F1193" w:rsidP="00A626C6">
            <w:pPr>
              <w:ind w:left="-108"/>
              <w:jc w:val="center"/>
              <w:rPr>
                <w:szCs w:val="28"/>
              </w:rPr>
            </w:pPr>
            <w:r w:rsidRPr="00072320">
              <w:rPr>
                <w:szCs w:val="28"/>
              </w:rPr>
              <w:t>Компетентності</w:t>
            </w:r>
          </w:p>
        </w:tc>
      </w:tr>
      <w:tr w:rsidR="005F1193" w:rsidRPr="004B24F7" w14:paraId="728EFF93" w14:textId="77777777" w:rsidTr="00A626C6">
        <w:trPr>
          <w:trHeight w:val="230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DFC4EC" w14:textId="77777777" w:rsidR="005F1193" w:rsidRPr="00072320" w:rsidRDefault="005F1193" w:rsidP="00A626C6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3360" w:type="dxa"/>
            <w:gridSpan w:val="1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92673B" w14:textId="77777777" w:rsidR="005F1193" w:rsidRPr="00EC2757" w:rsidRDefault="005F1193" w:rsidP="00A626C6">
            <w:pPr>
              <w:ind w:left="33"/>
              <w:rPr>
                <w:sz w:val="18"/>
                <w:szCs w:val="18"/>
              </w:rPr>
            </w:pPr>
            <w:r w:rsidRPr="00EC2757">
              <w:rPr>
                <w:b/>
                <w:bCs/>
                <w:sz w:val="18"/>
                <w:szCs w:val="18"/>
              </w:rPr>
              <w:t xml:space="preserve">Інтегральна компетенція: </w:t>
            </w:r>
            <w:r w:rsidRPr="00EC2757">
              <w:rPr>
                <w:sz w:val="18"/>
                <w:szCs w:val="18"/>
              </w:rPr>
              <w:t>Здобуття знань, навичок та вмінь, достатніх для виконання оригінального наукового дослідження, яке забезпечує отримання нових знань, спрямованих на розв’язання комплексних проблем у галузі медицини, мають теоретичне та практичне значення</w:t>
            </w:r>
          </w:p>
        </w:tc>
      </w:tr>
      <w:tr w:rsidR="005F1193" w:rsidRPr="00072320" w14:paraId="7AF1A15B" w14:textId="77777777" w:rsidTr="00A626C6">
        <w:trPr>
          <w:gridAfter w:val="1"/>
          <w:wAfter w:w="6" w:type="dxa"/>
          <w:trHeight w:val="411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EF8CA1" w14:textId="77777777" w:rsidR="005F1193" w:rsidRPr="00D43AEE" w:rsidRDefault="005F1193" w:rsidP="00A62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F301C9" w14:textId="77777777" w:rsidR="005F1193" w:rsidRPr="00072320" w:rsidRDefault="005F1193" w:rsidP="00A626C6">
            <w:pPr>
              <w:jc w:val="center"/>
              <w:rPr>
                <w:sz w:val="24"/>
                <w:szCs w:val="24"/>
              </w:rPr>
            </w:pPr>
            <w:r w:rsidRPr="00072320">
              <w:rPr>
                <w:sz w:val="24"/>
                <w:szCs w:val="24"/>
              </w:rPr>
              <w:t>Загальні компетентності</w:t>
            </w:r>
          </w:p>
        </w:tc>
        <w:tc>
          <w:tcPr>
            <w:tcW w:w="8542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7985B42" w14:textId="77777777" w:rsidR="005F1193" w:rsidRPr="00072320" w:rsidRDefault="005F1193" w:rsidP="00A626C6">
            <w:pPr>
              <w:jc w:val="center"/>
              <w:rPr>
                <w:sz w:val="24"/>
                <w:szCs w:val="24"/>
              </w:rPr>
            </w:pPr>
            <w:r w:rsidRPr="00072320">
              <w:rPr>
                <w:sz w:val="24"/>
                <w:szCs w:val="24"/>
              </w:rPr>
              <w:t>Спеціальні (фахові компетентності)</w:t>
            </w:r>
          </w:p>
        </w:tc>
      </w:tr>
      <w:tr w:rsidR="005F1193" w:rsidRPr="000C3896" w14:paraId="45E587A7" w14:textId="77777777" w:rsidTr="00A626C6">
        <w:trPr>
          <w:cantSplit/>
          <w:trHeight w:val="5376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C80A9C" w14:textId="77777777" w:rsidR="005F1193" w:rsidRPr="00072320" w:rsidRDefault="005F1193" w:rsidP="00A62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4BC189" w14:textId="77777777" w:rsidR="005F1193" w:rsidRPr="00D43AEE" w:rsidRDefault="005F1193" w:rsidP="00A626C6">
            <w:pPr>
              <w:ind w:left="113" w:right="113"/>
              <w:rPr>
                <w:sz w:val="20"/>
              </w:rPr>
            </w:pPr>
            <w:r w:rsidRPr="00D43AEE">
              <w:rPr>
                <w:color w:val="000000"/>
                <w:sz w:val="20"/>
              </w:rPr>
              <w:t>Здатність до  підвищення професійної кваліфікації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4C8DD2" w14:textId="77777777" w:rsidR="005F1193" w:rsidRPr="00D43AEE" w:rsidRDefault="005F1193" w:rsidP="00A626C6">
            <w:pPr>
              <w:spacing w:line="200" w:lineRule="exact"/>
              <w:ind w:right="-3"/>
              <w:rPr>
                <w:sz w:val="20"/>
              </w:rPr>
            </w:pPr>
            <w:r w:rsidRPr="00D43AEE">
              <w:rPr>
                <w:color w:val="000000"/>
                <w:sz w:val="20"/>
                <w:lang w:eastAsia="en-GB"/>
              </w:rPr>
              <w:t>Здатність до пошуку, оброблення та аналізу інформації, з різних джерел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E97E3E" w14:textId="77777777" w:rsidR="005F1193" w:rsidRPr="00D43AEE" w:rsidRDefault="005F1193" w:rsidP="00A626C6">
            <w:pPr>
              <w:spacing w:line="200" w:lineRule="exact"/>
              <w:ind w:right="-3"/>
              <w:rPr>
                <w:sz w:val="20"/>
              </w:rPr>
            </w:pPr>
            <w:r w:rsidRPr="00D43AEE">
              <w:rPr>
                <w:color w:val="000000"/>
                <w:sz w:val="20"/>
                <w:lang w:eastAsia="en-GB"/>
              </w:rPr>
              <w:t>Здатність виявляти, ставити та вирішувати проблеми, здатність генерувати ідеї.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79CD8E8" w14:textId="77777777" w:rsidR="005F1193" w:rsidRPr="00D43AEE" w:rsidRDefault="005F1193" w:rsidP="00A626C6">
            <w:pPr>
              <w:spacing w:line="200" w:lineRule="exact"/>
              <w:ind w:right="-3"/>
              <w:rPr>
                <w:sz w:val="20"/>
              </w:rPr>
            </w:pPr>
            <w:r w:rsidRPr="00D43AEE">
              <w:rPr>
                <w:color w:val="000000"/>
                <w:sz w:val="20"/>
                <w:lang w:eastAsia="en-GB"/>
              </w:rPr>
              <w:t>Здатність розробляти та управляти проектами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3A0197" w14:textId="77777777" w:rsidR="005F1193" w:rsidRPr="00D43AEE" w:rsidRDefault="005F1193" w:rsidP="00A626C6">
            <w:pPr>
              <w:spacing w:line="200" w:lineRule="exact"/>
              <w:ind w:right="-3"/>
              <w:rPr>
                <w:sz w:val="20"/>
              </w:rPr>
            </w:pPr>
            <w:r w:rsidRPr="00D43AEE">
              <w:rPr>
                <w:sz w:val="20"/>
              </w:rPr>
              <w:t>Здатність до спілкування у професійному середовищі та з представниками інших професій у національному та міжнародному контексті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775BD85E" w14:textId="77777777" w:rsidR="005F1193" w:rsidRPr="00D43AEE" w:rsidRDefault="005F1193" w:rsidP="00A626C6">
            <w:pPr>
              <w:spacing w:line="200" w:lineRule="exact"/>
              <w:ind w:right="-3"/>
              <w:rPr>
                <w:sz w:val="20"/>
              </w:rPr>
            </w:pPr>
            <w:r w:rsidRPr="00D43AEE">
              <w:rPr>
                <w:sz w:val="20"/>
              </w:rPr>
              <w:t>Здатність оцінювати та забезпечувати якість виконаних робіт</w:t>
            </w:r>
          </w:p>
        </w:tc>
        <w:tc>
          <w:tcPr>
            <w:tcW w:w="27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1988782D" w14:textId="77777777" w:rsidR="005F1193" w:rsidRPr="00D43AEE" w:rsidRDefault="005F1193" w:rsidP="00A626C6">
            <w:pPr>
              <w:tabs>
                <w:tab w:val="left" w:pos="186"/>
              </w:tabs>
              <w:spacing w:line="200" w:lineRule="exact"/>
              <w:ind w:left="43" w:right="3" w:hanging="43"/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770AB9" w14:textId="77777777" w:rsidR="005F1193" w:rsidRPr="00D43AEE" w:rsidRDefault="005F1193" w:rsidP="00A626C6">
            <w:pPr>
              <w:tabs>
                <w:tab w:val="left" w:pos="186"/>
              </w:tabs>
              <w:spacing w:line="200" w:lineRule="exact"/>
              <w:ind w:left="43" w:right="3" w:hanging="43"/>
              <w:jc w:val="both"/>
              <w:rPr>
                <w:sz w:val="20"/>
              </w:rPr>
            </w:pPr>
            <w:r w:rsidRPr="00D43AEE">
              <w:rPr>
                <w:color w:val="000000"/>
                <w:sz w:val="20"/>
                <w:lang w:eastAsia="en-GB"/>
              </w:rPr>
              <w:t>Здатність до розуміння предметної області за обраним науковим напрямом та освітньою діяльністю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E333C6" w14:textId="77777777" w:rsidR="005F1193" w:rsidRPr="00D43AEE" w:rsidRDefault="005F1193" w:rsidP="00A626C6">
            <w:pPr>
              <w:tabs>
                <w:tab w:val="left" w:pos="186"/>
              </w:tabs>
              <w:spacing w:line="200" w:lineRule="exact"/>
              <w:ind w:left="43" w:right="3" w:hanging="43"/>
              <w:jc w:val="both"/>
              <w:rPr>
                <w:sz w:val="20"/>
              </w:rPr>
            </w:pPr>
            <w:r w:rsidRPr="00D43AEE">
              <w:rPr>
                <w:color w:val="000000"/>
                <w:sz w:val="20"/>
                <w:lang w:eastAsia="en-GB"/>
              </w:rPr>
              <w:t>Здатність виявляти потребу в додаткових знаннях у сфері медицини та за напрямком наукових досліджень, генерувати наукові гіпотези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46013B" w14:textId="77777777" w:rsidR="005F1193" w:rsidRPr="00D43AEE" w:rsidRDefault="005F1193" w:rsidP="00A626C6">
            <w:pPr>
              <w:tabs>
                <w:tab w:val="left" w:pos="186"/>
              </w:tabs>
              <w:spacing w:line="200" w:lineRule="exact"/>
              <w:ind w:left="43" w:right="3" w:hanging="43"/>
              <w:rPr>
                <w:sz w:val="20"/>
              </w:rPr>
            </w:pPr>
            <w:r w:rsidRPr="00D43AEE">
              <w:rPr>
                <w:color w:val="000000"/>
                <w:sz w:val="20"/>
                <w:lang w:eastAsia="en-GB"/>
              </w:rPr>
              <w:t>Здатність формулювати дослідницьке питання, розробляти проект наукового дослідження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AA0728" w14:textId="77777777" w:rsidR="005F1193" w:rsidRPr="00D43AEE" w:rsidRDefault="005F1193" w:rsidP="00A626C6">
            <w:pPr>
              <w:tabs>
                <w:tab w:val="left" w:pos="186"/>
              </w:tabs>
              <w:spacing w:line="200" w:lineRule="exact"/>
              <w:ind w:left="43" w:right="3" w:hanging="43"/>
              <w:jc w:val="both"/>
              <w:rPr>
                <w:sz w:val="20"/>
              </w:rPr>
            </w:pPr>
            <w:r w:rsidRPr="00D43AEE">
              <w:rPr>
                <w:color w:val="000000"/>
                <w:sz w:val="20"/>
                <w:lang w:eastAsia="en-GB"/>
              </w:rPr>
              <w:t>Здатність обирати методи та кінцеві точки дослідження відповідно до цілей та завдань наукового проекту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E15163" w14:textId="77777777" w:rsidR="005F1193" w:rsidRPr="00D43AEE" w:rsidRDefault="005F1193" w:rsidP="00A626C6">
            <w:pPr>
              <w:tabs>
                <w:tab w:val="left" w:pos="186"/>
              </w:tabs>
              <w:spacing w:line="200" w:lineRule="exact"/>
              <w:ind w:left="43" w:right="3" w:hanging="43"/>
              <w:jc w:val="both"/>
              <w:rPr>
                <w:sz w:val="20"/>
              </w:rPr>
            </w:pPr>
            <w:r w:rsidRPr="00D43AEE">
              <w:rPr>
                <w:sz w:val="20"/>
              </w:rPr>
              <w:t>Володіння сучасними методами наукового дослідження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FC2439" w14:textId="77777777" w:rsidR="005F1193" w:rsidRPr="00D43AEE" w:rsidRDefault="005F1193" w:rsidP="00A626C6">
            <w:pPr>
              <w:tabs>
                <w:tab w:val="left" w:pos="186"/>
              </w:tabs>
              <w:spacing w:line="200" w:lineRule="exact"/>
              <w:ind w:left="43" w:right="3" w:hanging="43"/>
              <w:jc w:val="both"/>
              <w:rPr>
                <w:sz w:val="20"/>
              </w:rPr>
            </w:pPr>
            <w:r w:rsidRPr="00D43AEE">
              <w:rPr>
                <w:sz w:val="20"/>
              </w:rPr>
              <w:t>Здатність інтерпретувати результати наукових досліджень, проводити їх коректний аналіз та узагальнення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E066FB4" w14:textId="77777777" w:rsidR="005F1193" w:rsidRPr="00D43AEE" w:rsidRDefault="005F1193" w:rsidP="00A626C6">
            <w:pPr>
              <w:tabs>
                <w:tab w:val="left" w:pos="186"/>
              </w:tabs>
              <w:spacing w:line="200" w:lineRule="exact"/>
              <w:ind w:left="43" w:right="3" w:hanging="43"/>
              <w:jc w:val="both"/>
              <w:rPr>
                <w:sz w:val="20"/>
              </w:rPr>
            </w:pPr>
            <w:r w:rsidRPr="00D43AEE">
              <w:rPr>
                <w:sz w:val="20"/>
              </w:rPr>
              <w:t>Здатність до впровадження нових знань (наукових даних) в науку, освіту та інші сектори суспільства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7F833CB" w14:textId="77777777" w:rsidR="005F1193" w:rsidRPr="00D43AEE" w:rsidRDefault="005F1193" w:rsidP="00A626C6">
            <w:pPr>
              <w:tabs>
                <w:tab w:val="left" w:pos="186"/>
              </w:tabs>
              <w:spacing w:line="200" w:lineRule="exact"/>
              <w:ind w:left="43" w:right="3" w:hanging="43"/>
              <w:rPr>
                <w:sz w:val="20"/>
              </w:rPr>
            </w:pPr>
            <w:r w:rsidRPr="00D43AEE">
              <w:rPr>
                <w:sz w:val="20"/>
              </w:rPr>
              <w:t>Здатність представлення результатів наукових досліджень в усній і письмовій мові відповідно до національних та міжнародних стандартів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7E7BFB3" w14:textId="77777777" w:rsidR="005F1193" w:rsidRPr="00D43AEE" w:rsidRDefault="005F1193" w:rsidP="00A626C6">
            <w:pPr>
              <w:tabs>
                <w:tab w:val="left" w:pos="186"/>
              </w:tabs>
              <w:spacing w:line="200" w:lineRule="exact"/>
              <w:ind w:left="43" w:right="3" w:hanging="43"/>
              <w:jc w:val="both"/>
              <w:rPr>
                <w:sz w:val="20"/>
              </w:rPr>
            </w:pPr>
            <w:r w:rsidRPr="00D43AEE">
              <w:rPr>
                <w:sz w:val="20"/>
              </w:rPr>
              <w:t>Здатність до організації та реалізації педагогічної діяльності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20B1FE69" w14:textId="77777777" w:rsidR="005F1193" w:rsidRPr="00D43AEE" w:rsidRDefault="005F1193" w:rsidP="00A626C6">
            <w:pPr>
              <w:tabs>
                <w:tab w:val="left" w:pos="186"/>
              </w:tabs>
              <w:spacing w:line="200" w:lineRule="exact"/>
              <w:ind w:left="43" w:right="3" w:hanging="43"/>
              <w:jc w:val="both"/>
              <w:rPr>
                <w:sz w:val="20"/>
              </w:rPr>
            </w:pPr>
            <w:r w:rsidRPr="00D43AEE">
              <w:rPr>
                <w:sz w:val="20"/>
              </w:rPr>
              <w:t>Здатність до лідерства, керування колективом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79C773" w14:textId="77777777" w:rsidR="005F1193" w:rsidRPr="00D43AEE" w:rsidRDefault="005F1193" w:rsidP="00A626C6">
            <w:pPr>
              <w:tabs>
                <w:tab w:val="left" w:pos="186"/>
              </w:tabs>
              <w:spacing w:line="200" w:lineRule="exact"/>
              <w:ind w:left="43" w:right="3" w:hanging="43"/>
              <w:jc w:val="both"/>
              <w:rPr>
                <w:sz w:val="20"/>
              </w:rPr>
            </w:pPr>
            <w:r w:rsidRPr="00D43AEE">
              <w:rPr>
                <w:sz w:val="20"/>
              </w:rPr>
              <w:t>Дотримання етики та академічної доброчесності</w:t>
            </w:r>
          </w:p>
        </w:tc>
      </w:tr>
      <w:tr w:rsidR="005F1193" w:rsidRPr="00072320" w14:paraId="5982FFDE" w14:textId="77777777" w:rsidTr="00A626C6">
        <w:trPr>
          <w:cantSplit/>
          <w:trHeight w:val="129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91FBB2" w14:textId="77777777" w:rsidR="005F1193" w:rsidRPr="00D43AEE" w:rsidRDefault="005F1193" w:rsidP="00A62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8FF7" w14:textId="77777777" w:rsidR="005F1193" w:rsidRPr="00072320" w:rsidRDefault="005F1193" w:rsidP="00A626C6">
            <w:pPr>
              <w:spacing w:line="200" w:lineRule="exac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 w:rsidRPr="0007232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C854" w14:textId="77777777" w:rsidR="005F1193" w:rsidRPr="00072320" w:rsidRDefault="005F1193" w:rsidP="00A626C6">
            <w:pPr>
              <w:spacing w:line="200" w:lineRule="exac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 w:rsidRPr="0007232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10F0" w14:textId="77777777" w:rsidR="005F1193" w:rsidRPr="00072320" w:rsidRDefault="005F1193" w:rsidP="00A626C6">
            <w:pPr>
              <w:spacing w:line="200" w:lineRule="exac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 w:rsidRPr="0007232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9989" w14:textId="77777777" w:rsidR="005F1193" w:rsidRPr="00072320" w:rsidRDefault="005F1193" w:rsidP="00A626C6">
            <w:pPr>
              <w:spacing w:line="200" w:lineRule="exac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 w:rsidRPr="0007232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E825" w14:textId="77777777" w:rsidR="005F1193" w:rsidRPr="00072320" w:rsidRDefault="005F1193" w:rsidP="00A626C6">
            <w:pPr>
              <w:spacing w:line="200" w:lineRule="exac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 w:rsidRPr="0007232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E78C94E" w14:textId="77777777" w:rsidR="005F1193" w:rsidRPr="00072320" w:rsidRDefault="005F1193" w:rsidP="00A626C6">
            <w:pPr>
              <w:spacing w:line="200" w:lineRule="exac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 w:rsidRPr="0007232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ACF8489" w14:textId="77777777" w:rsidR="005F1193" w:rsidRPr="00072320" w:rsidRDefault="005F1193" w:rsidP="00A626C6">
            <w:pPr>
              <w:spacing w:line="200" w:lineRule="exact"/>
              <w:ind w:right="-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61C5562" w14:textId="77777777" w:rsidR="005F1193" w:rsidRPr="00072320" w:rsidRDefault="005F1193" w:rsidP="00A626C6">
            <w:pPr>
              <w:spacing w:line="200" w:lineRule="exac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 w:rsidRPr="0007232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73BB" w14:textId="77777777" w:rsidR="005F1193" w:rsidRPr="00072320" w:rsidRDefault="005F1193" w:rsidP="00A626C6">
            <w:pPr>
              <w:spacing w:line="200" w:lineRule="exac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 w:rsidRPr="0007232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B2AF" w14:textId="77777777" w:rsidR="005F1193" w:rsidRPr="00072320" w:rsidRDefault="005F1193" w:rsidP="00A626C6">
            <w:pPr>
              <w:spacing w:line="200" w:lineRule="exac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 w:rsidRPr="0007232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D70A" w14:textId="77777777" w:rsidR="005F1193" w:rsidRPr="00072320" w:rsidRDefault="005F1193" w:rsidP="00A626C6">
            <w:pPr>
              <w:spacing w:line="200" w:lineRule="exac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 w:rsidRPr="0007232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7106" w14:textId="77777777" w:rsidR="005F1193" w:rsidRPr="00072320" w:rsidRDefault="005F1193" w:rsidP="00A626C6">
            <w:pPr>
              <w:spacing w:line="200" w:lineRule="exac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 w:rsidRPr="0007232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DD95" w14:textId="77777777" w:rsidR="005F1193" w:rsidRPr="00072320" w:rsidRDefault="005F1193" w:rsidP="00A626C6">
            <w:pPr>
              <w:spacing w:line="200" w:lineRule="exac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 w:rsidRPr="0007232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4DE8" w14:textId="77777777" w:rsidR="005F1193" w:rsidRPr="00072320" w:rsidRDefault="005F1193" w:rsidP="00A626C6">
            <w:pPr>
              <w:spacing w:line="200" w:lineRule="exac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 w:rsidRPr="0007232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A0A3" w14:textId="77777777" w:rsidR="005F1193" w:rsidRPr="00072320" w:rsidRDefault="005F1193" w:rsidP="00A626C6">
            <w:pPr>
              <w:spacing w:line="200" w:lineRule="exac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 w:rsidRPr="0007232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6182" w14:textId="77777777" w:rsidR="005F1193" w:rsidRPr="00072320" w:rsidRDefault="005F1193" w:rsidP="00A626C6">
            <w:pPr>
              <w:spacing w:line="200" w:lineRule="exac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 w:rsidRPr="0007232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F9F54" w14:textId="77777777" w:rsidR="005F1193" w:rsidRPr="00072320" w:rsidRDefault="005F1193" w:rsidP="00A626C6">
            <w:pPr>
              <w:spacing w:line="200" w:lineRule="exac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 w:rsidRPr="0007232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A030F5" w14:textId="77777777" w:rsidR="005F1193" w:rsidRPr="00072320" w:rsidRDefault="005F1193" w:rsidP="00A626C6">
            <w:pPr>
              <w:spacing w:line="200" w:lineRule="exac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5F1193" w:rsidRPr="005D6856" w14:paraId="1E2159DF" w14:textId="77777777" w:rsidTr="00A626C6"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9ED1D3" w14:textId="77777777" w:rsidR="005F1193" w:rsidRPr="00D57C5D" w:rsidRDefault="005F1193" w:rsidP="00A626C6">
            <w:pPr>
              <w:jc w:val="both"/>
              <w:rPr>
                <w:sz w:val="20"/>
              </w:rPr>
            </w:pPr>
            <w:r w:rsidRPr="00D57C5D">
              <w:rPr>
                <w:color w:val="000000"/>
                <w:sz w:val="20"/>
              </w:rPr>
              <w:t>Розвивати власний інтелектуальний та загально культурний рівень, самореалізовуватися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4DE4" w14:textId="77777777" w:rsidR="005F1193" w:rsidRPr="005D6856" w:rsidRDefault="005F1193" w:rsidP="00A626C6">
            <w:pPr>
              <w:jc w:val="center"/>
            </w:pPr>
            <w:r w:rsidRPr="005D6856">
              <w:t>+++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ED30" w14:textId="77777777" w:rsidR="005F1193" w:rsidRPr="005D6856" w:rsidRDefault="005F1193" w:rsidP="00A626C6">
            <w:pPr>
              <w:jc w:val="center"/>
            </w:pPr>
            <w:r w:rsidRPr="005D6856">
              <w:t>+++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F73E" w14:textId="77777777" w:rsidR="005F1193" w:rsidRPr="005D6856" w:rsidRDefault="005F1193" w:rsidP="00A626C6">
            <w:pPr>
              <w:jc w:val="center"/>
            </w:pPr>
            <w:r w:rsidRPr="005D6856">
              <w:t>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F731" w14:textId="77777777" w:rsidR="005F1193" w:rsidRPr="005D6856" w:rsidRDefault="005F1193" w:rsidP="00A626C6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DB55" w14:textId="77777777" w:rsidR="005F1193" w:rsidRPr="005D6856" w:rsidRDefault="005F1193" w:rsidP="00A626C6">
            <w:pPr>
              <w:jc w:val="center"/>
            </w:pPr>
            <w:r w:rsidRPr="005D6856"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3261F20" w14:textId="77777777" w:rsidR="005F1193" w:rsidRPr="005D6856" w:rsidRDefault="005F1193" w:rsidP="00A626C6">
            <w:r w:rsidRPr="005D6856">
              <w:t>+</w:t>
            </w:r>
          </w:p>
        </w:tc>
        <w:tc>
          <w:tcPr>
            <w:tcW w:w="27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884E0E5" w14:textId="77777777" w:rsidR="005F1193" w:rsidRPr="005D6856" w:rsidRDefault="005F1193" w:rsidP="00A626C6"/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CB49BF7" w14:textId="77777777" w:rsidR="005F1193" w:rsidRPr="005D6856" w:rsidRDefault="005F1193" w:rsidP="00A626C6">
            <w:pPr>
              <w:jc w:val="center"/>
            </w:pPr>
            <w:r w:rsidRPr="005D6856"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266D" w14:textId="77777777" w:rsidR="005F1193" w:rsidRPr="005D6856" w:rsidRDefault="005F1193" w:rsidP="00A626C6">
            <w:pPr>
              <w:jc w:val="center"/>
            </w:pPr>
            <w:r w:rsidRPr="005D6856"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F950" w14:textId="77777777" w:rsidR="005F1193" w:rsidRPr="005D6856" w:rsidRDefault="005F1193" w:rsidP="00A626C6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6A79" w14:textId="77777777" w:rsidR="005F1193" w:rsidRPr="005D6856" w:rsidRDefault="005F1193" w:rsidP="00A626C6">
            <w:pPr>
              <w:jc w:val="center"/>
            </w:pPr>
            <w:r>
              <w:t>++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79D3" w14:textId="77777777" w:rsidR="005F1193" w:rsidRPr="005D6856" w:rsidRDefault="005F1193" w:rsidP="00A626C6">
            <w:pPr>
              <w:jc w:val="center"/>
            </w:pPr>
            <w:r>
              <w:t>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73A2" w14:textId="77777777" w:rsidR="005F1193" w:rsidRPr="005D6856" w:rsidRDefault="005F1193" w:rsidP="00A626C6">
            <w:pPr>
              <w:jc w:val="center"/>
            </w:pPr>
            <w:r>
              <w:t>++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01D7" w14:textId="77777777" w:rsidR="005F1193" w:rsidRPr="005D6856" w:rsidRDefault="005F1193" w:rsidP="00A626C6">
            <w:pPr>
              <w:jc w:val="center"/>
            </w:pPr>
            <w:r>
              <w:t>+++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75D6" w14:textId="77777777" w:rsidR="005F1193" w:rsidRPr="005D6856" w:rsidRDefault="005F1193" w:rsidP="00A626C6">
            <w:pPr>
              <w:jc w:val="center"/>
            </w:pPr>
            <w:r>
              <w:t>++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7FB0" w14:textId="77777777" w:rsidR="005F1193" w:rsidRPr="005D6856" w:rsidRDefault="005F1193" w:rsidP="00A626C6">
            <w:pPr>
              <w:jc w:val="center"/>
            </w:pPr>
            <w:r>
              <w:t>+++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260F9" w14:textId="77777777" w:rsidR="005F1193" w:rsidRPr="005D6856" w:rsidRDefault="005F1193" w:rsidP="00A626C6">
            <w:pPr>
              <w:jc w:val="center"/>
            </w:pPr>
            <w:r>
              <w:t>+++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9F08CD" w14:textId="77777777" w:rsidR="005F1193" w:rsidRPr="005D6856" w:rsidRDefault="005F1193" w:rsidP="00A626C6">
            <w:pPr>
              <w:jc w:val="center"/>
            </w:pPr>
            <w:r w:rsidRPr="005D6856">
              <w:t>++</w:t>
            </w:r>
          </w:p>
        </w:tc>
      </w:tr>
      <w:tr w:rsidR="005F1193" w:rsidRPr="000C5A40" w14:paraId="525EE34A" w14:textId="77777777" w:rsidTr="00A626C6"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8178BD" w14:textId="77777777" w:rsidR="005F1193" w:rsidRPr="00D57C5D" w:rsidRDefault="005F1193" w:rsidP="00A626C6">
            <w:pPr>
              <w:jc w:val="both"/>
              <w:rPr>
                <w:color w:val="000000"/>
                <w:sz w:val="20"/>
              </w:rPr>
            </w:pPr>
            <w:r w:rsidRPr="00D57C5D">
              <w:rPr>
                <w:sz w:val="20"/>
              </w:rPr>
              <w:lastRenderedPageBreak/>
              <w:t>Інтерпретувати та аналізувати інформацію з використанням новітніх інформаційних технологій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8B09" w14:textId="77777777" w:rsidR="005F1193" w:rsidRPr="000C5A40" w:rsidRDefault="005F1193" w:rsidP="00A626C6">
            <w:pPr>
              <w:jc w:val="center"/>
              <w:rPr>
                <w:sz w:val="20"/>
              </w:rPr>
            </w:pPr>
            <w:r w:rsidRPr="000C5A40">
              <w:rPr>
                <w:sz w:val="20"/>
              </w:rPr>
              <w:t>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775F" w14:textId="77777777" w:rsidR="005F1193" w:rsidRPr="000C5A40" w:rsidRDefault="005F1193" w:rsidP="00A626C6">
            <w:pPr>
              <w:jc w:val="center"/>
              <w:rPr>
                <w:sz w:val="20"/>
              </w:rPr>
            </w:pPr>
            <w:r w:rsidRPr="000C5A40">
              <w:rPr>
                <w:sz w:val="20"/>
              </w:rPr>
              <w:t>+++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1EBB" w14:textId="77777777" w:rsidR="005F1193" w:rsidRPr="000C5A40" w:rsidRDefault="005F1193" w:rsidP="00A626C6">
            <w:pPr>
              <w:jc w:val="center"/>
              <w:rPr>
                <w:sz w:val="20"/>
              </w:rPr>
            </w:pPr>
            <w:r w:rsidRPr="000C5A40">
              <w:rPr>
                <w:sz w:val="20"/>
              </w:rPr>
              <w:t>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EBB9" w14:textId="77777777" w:rsidR="005F1193" w:rsidRPr="000C5A40" w:rsidRDefault="005F1193" w:rsidP="00A626C6">
            <w:pPr>
              <w:jc w:val="center"/>
              <w:rPr>
                <w:sz w:val="20"/>
              </w:rPr>
            </w:pPr>
            <w:r w:rsidRPr="000C5A40">
              <w:rPr>
                <w:sz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FD24" w14:textId="77777777" w:rsidR="005F1193" w:rsidRPr="000C5A40" w:rsidRDefault="005F1193" w:rsidP="00A626C6">
            <w:pPr>
              <w:jc w:val="center"/>
              <w:rPr>
                <w:sz w:val="20"/>
              </w:rPr>
            </w:pPr>
            <w:r w:rsidRPr="000C5A40">
              <w:rPr>
                <w:sz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5BCF4E5" w14:textId="77777777" w:rsidR="005F1193" w:rsidRPr="000C5A40" w:rsidRDefault="005F1193" w:rsidP="00A626C6">
            <w:pPr>
              <w:jc w:val="center"/>
              <w:rPr>
                <w:sz w:val="20"/>
              </w:rPr>
            </w:pPr>
            <w:r w:rsidRPr="000C5A40">
              <w:rPr>
                <w:sz w:val="20"/>
              </w:rPr>
              <w:t>+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D0BAC1D" w14:textId="77777777" w:rsidR="005F1193" w:rsidRPr="000C5A40" w:rsidRDefault="005F1193" w:rsidP="00A626C6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D6B3D9" w14:textId="77777777" w:rsidR="005F1193" w:rsidRPr="000C5A40" w:rsidRDefault="005F1193" w:rsidP="00A626C6">
            <w:pPr>
              <w:jc w:val="center"/>
              <w:rPr>
                <w:sz w:val="20"/>
              </w:rPr>
            </w:pPr>
            <w:r w:rsidRPr="000C5A40">
              <w:rPr>
                <w:sz w:val="20"/>
              </w:rPr>
              <w:t>+++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411A" w14:textId="77777777" w:rsidR="005F1193" w:rsidRPr="000C5A40" w:rsidRDefault="005F1193" w:rsidP="00A626C6">
            <w:pPr>
              <w:jc w:val="center"/>
              <w:rPr>
                <w:sz w:val="20"/>
              </w:rPr>
            </w:pPr>
            <w:r w:rsidRPr="000C5A40">
              <w:rPr>
                <w:sz w:val="20"/>
              </w:rPr>
              <w:t>+++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8844" w14:textId="77777777" w:rsidR="005F1193" w:rsidRPr="000C5A40" w:rsidRDefault="005F1193" w:rsidP="00A626C6">
            <w:pPr>
              <w:jc w:val="center"/>
              <w:rPr>
                <w:sz w:val="20"/>
              </w:rPr>
            </w:pPr>
            <w:r w:rsidRPr="000C5A40">
              <w:rPr>
                <w:sz w:val="20"/>
              </w:rPr>
              <w:t>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826D" w14:textId="77777777" w:rsidR="005F1193" w:rsidRPr="000C5A40" w:rsidRDefault="005F1193" w:rsidP="00A626C6">
            <w:pPr>
              <w:jc w:val="center"/>
              <w:rPr>
                <w:sz w:val="20"/>
              </w:rPr>
            </w:pPr>
            <w:r w:rsidRPr="000C5A40">
              <w:rPr>
                <w:sz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74C1" w14:textId="77777777" w:rsidR="005F1193" w:rsidRPr="000C5A40" w:rsidRDefault="005F1193" w:rsidP="00A626C6">
            <w:pPr>
              <w:jc w:val="center"/>
              <w:rPr>
                <w:sz w:val="20"/>
              </w:rPr>
            </w:pPr>
            <w:r w:rsidRPr="000C5A40">
              <w:rPr>
                <w:sz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CBFC" w14:textId="77777777" w:rsidR="005F1193" w:rsidRPr="000C5A40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3B0B" w14:textId="77777777" w:rsidR="005F1193" w:rsidRPr="000C5A40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ED2F" w14:textId="77777777" w:rsidR="005F1193" w:rsidRPr="000C5A40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1C42" w14:textId="77777777" w:rsidR="005F1193" w:rsidRPr="000C5A40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2F74E" w14:textId="77777777" w:rsidR="005F1193" w:rsidRPr="000C5A40" w:rsidRDefault="005F1193" w:rsidP="00A626C6">
            <w:pPr>
              <w:jc w:val="center"/>
              <w:rPr>
                <w:sz w:val="20"/>
              </w:rPr>
            </w:pPr>
            <w:r w:rsidRPr="000C5A40">
              <w:rPr>
                <w:sz w:val="20"/>
              </w:rPr>
              <w:t>+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C63151" w14:textId="77777777" w:rsidR="005F1193" w:rsidRPr="000C5A40" w:rsidRDefault="005F1193" w:rsidP="00A626C6">
            <w:pPr>
              <w:jc w:val="center"/>
              <w:rPr>
                <w:sz w:val="20"/>
              </w:rPr>
            </w:pPr>
            <w:r w:rsidRPr="000C5A40">
              <w:rPr>
                <w:sz w:val="20"/>
              </w:rPr>
              <w:t>+</w:t>
            </w:r>
          </w:p>
        </w:tc>
      </w:tr>
      <w:tr w:rsidR="005F1193" w:rsidRPr="00072320" w14:paraId="23438EC9" w14:textId="77777777" w:rsidTr="00A626C6"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2FB7C0" w14:textId="7257ABB8" w:rsidR="005F1193" w:rsidRPr="00D57C5D" w:rsidRDefault="005F1193" w:rsidP="0029046A">
            <w:pPr>
              <w:jc w:val="both"/>
              <w:rPr>
                <w:color w:val="000000"/>
                <w:sz w:val="20"/>
              </w:rPr>
            </w:pPr>
            <w:r w:rsidRPr="00D57C5D">
              <w:rPr>
                <w:rFonts w:ascii="Antiqua" w:hAnsi="Antiqua" w:cs="Antiqua"/>
                <w:sz w:val="20"/>
              </w:rPr>
              <w:t>Виявляти невирішені проблеми у предметній області, формулювати питання та визначати шляхи їх рішення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F2A7" w14:textId="77777777" w:rsidR="005F1193" w:rsidRPr="00D3136A" w:rsidRDefault="005F1193" w:rsidP="00A62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C975" w14:textId="77777777" w:rsidR="005F1193" w:rsidRPr="000E1EF9" w:rsidRDefault="005F1193" w:rsidP="00A62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70B5" w14:textId="77777777" w:rsidR="005F1193" w:rsidRPr="000E1EF9" w:rsidRDefault="005F1193" w:rsidP="00A62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BC7A" w14:textId="77777777" w:rsidR="005F1193" w:rsidRPr="00072320" w:rsidRDefault="005F1193" w:rsidP="00A62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5D60" w14:textId="77777777" w:rsidR="005F1193" w:rsidRPr="00072320" w:rsidRDefault="005F1193" w:rsidP="00A62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D2C098A" w14:textId="77777777" w:rsidR="005F1193" w:rsidRPr="00072320" w:rsidRDefault="005F1193" w:rsidP="00A6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D76A88E" w14:textId="77777777" w:rsidR="005F1193" w:rsidRPr="00072320" w:rsidRDefault="005F1193" w:rsidP="00A626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C2D3CFA" w14:textId="77777777" w:rsidR="005F1193" w:rsidRPr="00072320" w:rsidRDefault="005F1193" w:rsidP="00A62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4A83" w14:textId="77777777" w:rsidR="005F1193" w:rsidRPr="00072320" w:rsidRDefault="005F1193" w:rsidP="00A62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81FF" w14:textId="77777777" w:rsidR="005F1193" w:rsidRPr="00072320" w:rsidRDefault="005F1193" w:rsidP="00A62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D799" w14:textId="77777777" w:rsidR="005F1193" w:rsidRDefault="005F1193" w:rsidP="00A62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</w:t>
            </w:r>
          </w:p>
          <w:p w14:paraId="7942D8C1" w14:textId="77777777" w:rsidR="005F1193" w:rsidRPr="00072320" w:rsidRDefault="005F1193" w:rsidP="00A62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4B98" w14:textId="77777777" w:rsidR="005F1193" w:rsidRPr="00072320" w:rsidRDefault="005F1193" w:rsidP="00A62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B3D9" w14:textId="77777777" w:rsidR="005F1193" w:rsidRPr="00072320" w:rsidRDefault="005F1193" w:rsidP="00A62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7D6C" w14:textId="77777777" w:rsidR="005F1193" w:rsidRPr="00072320" w:rsidRDefault="005F1193" w:rsidP="00A62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8029" w14:textId="77777777" w:rsidR="005F1193" w:rsidRPr="00072320" w:rsidRDefault="005F1193" w:rsidP="00A62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7C57" w14:textId="77777777" w:rsidR="005F1193" w:rsidRPr="00072320" w:rsidRDefault="005F1193" w:rsidP="00A62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9DC81C" w14:textId="77777777" w:rsidR="005F1193" w:rsidRPr="00072320" w:rsidRDefault="005F1193" w:rsidP="00A62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129DFB" w14:textId="77777777" w:rsidR="005F1193" w:rsidRPr="00072320" w:rsidRDefault="005F1193" w:rsidP="00A62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F1193" w:rsidRPr="0072592F" w14:paraId="1266A137" w14:textId="77777777" w:rsidTr="00A626C6"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01FC0B" w14:textId="610E080C" w:rsidR="005F1193" w:rsidRPr="00D57C5D" w:rsidRDefault="005F1193" w:rsidP="0029046A">
            <w:pPr>
              <w:pStyle w:val="3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Формулювати</w:t>
            </w:r>
            <w:r w:rsidRPr="00D57C5D">
              <w:rPr>
                <w:rFonts w:ascii="Times New Roman" w:hAnsi="Times New Roman" w:cs="Times New Roman"/>
                <w:sz w:val="20"/>
                <w:szCs w:val="20"/>
              </w:rPr>
              <w:t xml:space="preserve"> науков</w:t>
            </w:r>
            <w:r w:rsidRPr="00D57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D57C5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D57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D57C5D">
              <w:rPr>
                <w:rFonts w:ascii="Times New Roman" w:hAnsi="Times New Roman" w:cs="Times New Roman"/>
                <w:sz w:val="20"/>
                <w:szCs w:val="20"/>
              </w:rPr>
              <w:t>потези, мет</w:t>
            </w:r>
            <w:r w:rsidRPr="00D57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D57C5D">
              <w:rPr>
                <w:rFonts w:ascii="Times New Roman" w:hAnsi="Times New Roman" w:cs="Times New Roman"/>
                <w:sz w:val="20"/>
                <w:szCs w:val="20"/>
              </w:rPr>
              <w:t xml:space="preserve"> і завдан</w:t>
            </w:r>
            <w:r w:rsidRPr="00D57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</w:t>
            </w:r>
            <w:r w:rsidRPr="00D57C5D">
              <w:rPr>
                <w:rFonts w:ascii="Times New Roman" w:hAnsi="Times New Roman" w:cs="Times New Roman"/>
                <w:sz w:val="20"/>
                <w:szCs w:val="20"/>
              </w:rPr>
              <w:t xml:space="preserve"> наукового дослідження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23D1" w14:textId="77777777" w:rsidR="005F1193" w:rsidRPr="00CD03A5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B908" w14:textId="77777777" w:rsidR="005F1193" w:rsidRPr="0072592F" w:rsidRDefault="005F1193" w:rsidP="00A626C6">
            <w:pPr>
              <w:jc w:val="center"/>
              <w:rPr>
                <w:sz w:val="20"/>
              </w:rPr>
            </w:pPr>
            <w:r w:rsidRPr="0072592F">
              <w:rPr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32E9" w14:textId="77777777" w:rsidR="005F1193" w:rsidRPr="0072592F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 w:rsidRPr="0072592F">
              <w:rPr>
                <w:sz w:val="20"/>
              </w:rPr>
              <w:t>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E7A9" w14:textId="77777777" w:rsidR="005F1193" w:rsidRPr="0072592F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487C" w14:textId="77777777" w:rsidR="005F1193" w:rsidRPr="0072592F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BE2B443" w14:textId="77777777" w:rsidR="005F1193" w:rsidRPr="0072592F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32A2170" w14:textId="77777777" w:rsidR="005F1193" w:rsidRPr="0072592F" w:rsidRDefault="005F1193" w:rsidP="00A626C6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251C13E" w14:textId="77777777" w:rsidR="005F1193" w:rsidRPr="0072592F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5584" w14:textId="77777777" w:rsidR="005F1193" w:rsidRPr="0072592F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9BAB" w14:textId="77777777" w:rsidR="005F1193" w:rsidRPr="0072592F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C8F" w14:textId="77777777" w:rsidR="005F1193" w:rsidRPr="0072592F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50D5" w14:textId="77777777" w:rsidR="005F1193" w:rsidRPr="0072592F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CEC6" w14:textId="77777777" w:rsidR="005F1193" w:rsidRPr="0072592F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6223" w14:textId="77777777" w:rsidR="005F1193" w:rsidRPr="0072592F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BB3E" w14:textId="77777777" w:rsidR="005F1193" w:rsidRPr="0072592F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3442" w14:textId="77777777" w:rsidR="005F1193" w:rsidRPr="0072592F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08FD5" w14:textId="77777777" w:rsidR="005F1193" w:rsidRPr="0072592F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0ABFA3" w14:textId="77777777" w:rsidR="005F1193" w:rsidRPr="0072592F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1193" w:rsidRPr="001761A9" w14:paraId="5F7A02BA" w14:textId="77777777" w:rsidTr="00A626C6"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437C06" w14:textId="77777777" w:rsidR="005F1193" w:rsidRPr="00D57C5D" w:rsidRDefault="005F1193" w:rsidP="00A626C6">
            <w:pPr>
              <w:jc w:val="both"/>
              <w:rPr>
                <w:color w:val="000000"/>
                <w:sz w:val="20"/>
              </w:rPr>
            </w:pPr>
            <w:r w:rsidRPr="00D57C5D">
              <w:rPr>
                <w:sz w:val="20"/>
              </w:rPr>
              <w:t>Розробляти дизайн та план наукового дослідження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98C4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85F3" w14:textId="77777777" w:rsidR="005F1193" w:rsidRPr="000E1EF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8095" w14:textId="77777777" w:rsidR="005F1193" w:rsidRPr="000E1EF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D502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7163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69CBDA1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6239B16" w14:textId="77777777" w:rsidR="005F1193" w:rsidRPr="001761A9" w:rsidRDefault="005F1193" w:rsidP="00A626C6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F016D6B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4DDB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95EF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E7B0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1A0F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AA75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31C2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9E7F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1866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9C59E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BEF997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F1193" w:rsidRPr="001761A9" w14:paraId="68D00665" w14:textId="77777777" w:rsidTr="00A626C6"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3339DD" w14:textId="2863993F" w:rsidR="005F1193" w:rsidRPr="00D57C5D" w:rsidRDefault="005F1193" w:rsidP="0029046A">
            <w:pPr>
              <w:pStyle w:val="30"/>
              <w:spacing w:after="0" w:line="240" w:lineRule="auto"/>
              <w:ind w:left="0"/>
              <w:jc w:val="both"/>
              <w:rPr>
                <w:sz w:val="20"/>
              </w:rPr>
            </w:pPr>
            <w:r w:rsidRPr="00D57C5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Виконувати оригінальне </w:t>
            </w:r>
            <w:r w:rsidRPr="00D57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наукове дослідження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8D95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4CBE" w14:textId="77777777" w:rsidR="005F1193" w:rsidRPr="000E1EF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F708" w14:textId="77777777" w:rsidR="005F1193" w:rsidRPr="000E1EF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B7DD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577A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B06B404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B34EF57" w14:textId="77777777" w:rsidR="005F1193" w:rsidRPr="001761A9" w:rsidRDefault="005F1193" w:rsidP="00A626C6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8CEE068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BCBC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7907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B76A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4E59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9B4C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B32F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0697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93A3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1CCAAE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98465C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</w:tr>
      <w:tr w:rsidR="005F1193" w:rsidRPr="00E92045" w14:paraId="440A3694" w14:textId="77777777" w:rsidTr="00A626C6"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0B9754" w14:textId="0FFAD2D7" w:rsidR="005F1193" w:rsidRPr="00D57C5D" w:rsidRDefault="005F1193" w:rsidP="0029046A">
            <w:pPr>
              <w:pStyle w:val="30"/>
              <w:spacing w:after="0" w:line="240" w:lineRule="auto"/>
              <w:ind w:left="0"/>
              <w:jc w:val="both"/>
              <w:rPr>
                <w:sz w:val="20"/>
              </w:rPr>
            </w:pPr>
            <w:r w:rsidRPr="00D57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Пояснювати принципи, специфічність та чутливість методів дослідження, інформативність обраних показників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7C81" w14:textId="77777777" w:rsidR="005F1193" w:rsidRPr="00E92045" w:rsidRDefault="005F1193" w:rsidP="00A626C6">
            <w:pPr>
              <w:jc w:val="center"/>
              <w:rPr>
                <w:sz w:val="20"/>
              </w:rPr>
            </w:pPr>
            <w:r w:rsidRPr="00E92045">
              <w:rPr>
                <w:sz w:val="20"/>
              </w:rPr>
              <w:t>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5EF8" w14:textId="77777777" w:rsidR="005F1193" w:rsidRPr="00E92045" w:rsidRDefault="005F1193" w:rsidP="00A626C6">
            <w:pPr>
              <w:jc w:val="center"/>
              <w:rPr>
                <w:sz w:val="20"/>
              </w:rPr>
            </w:pPr>
            <w:r w:rsidRPr="00E92045">
              <w:rPr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1E8B" w14:textId="77777777" w:rsidR="005F1193" w:rsidRPr="00E92045" w:rsidRDefault="005F1193" w:rsidP="00A626C6">
            <w:pPr>
              <w:jc w:val="center"/>
              <w:rPr>
                <w:sz w:val="20"/>
              </w:rPr>
            </w:pPr>
            <w:r w:rsidRPr="00E92045">
              <w:rPr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9B28" w14:textId="77777777" w:rsidR="005F1193" w:rsidRPr="00E92045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0D4B" w14:textId="77777777" w:rsidR="005F1193" w:rsidRPr="00E92045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215E630" w14:textId="77777777" w:rsidR="005F1193" w:rsidRPr="00E92045" w:rsidRDefault="005F1193" w:rsidP="00A626C6">
            <w:pPr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D2CA7A9" w14:textId="77777777" w:rsidR="005F1193" w:rsidRPr="00E92045" w:rsidRDefault="005F1193" w:rsidP="00A626C6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28F1A3" w14:textId="77777777" w:rsidR="005F1193" w:rsidRPr="00E92045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BBA0" w14:textId="77777777" w:rsidR="005F1193" w:rsidRPr="00E92045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D8EC" w14:textId="77777777" w:rsidR="005F1193" w:rsidRPr="00E92045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8983" w14:textId="77777777" w:rsidR="005F1193" w:rsidRPr="00E92045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2DC5" w14:textId="77777777" w:rsidR="005F1193" w:rsidRPr="00E92045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CDD7" w14:textId="77777777" w:rsidR="005F1193" w:rsidRPr="00E92045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5A78" w14:textId="77777777" w:rsidR="005F1193" w:rsidRPr="00E92045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6B42" w14:textId="77777777" w:rsidR="005F1193" w:rsidRPr="00E92045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AF9F" w14:textId="77777777" w:rsidR="005F1193" w:rsidRPr="00E92045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74F24" w14:textId="77777777" w:rsidR="005F1193" w:rsidRPr="00E92045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43CC88" w14:textId="77777777" w:rsidR="005F1193" w:rsidRPr="00E92045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</w:tr>
      <w:tr w:rsidR="005F1193" w:rsidRPr="005D6856" w14:paraId="612E01B1" w14:textId="77777777" w:rsidTr="00A626C6"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DC95F2" w14:textId="77777777" w:rsidR="005F1193" w:rsidRPr="00D57C5D" w:rsidRDefault="005F1193" w:rsidP="00A626C6">
            <w:pPr>
              <w:jc w:val="both"/>
              <w:rPr>
                <w:sz w:val="20"/>
              </w:rPr>
            </w:pPr>
            <w:r w:rsidRPr="00D57C5D">
              <w:rPr>
                <w:sz w:val="20"/>
              </w:rPr>
              <w:t xml:space="preserve">Володіти, вдосконалювати </w:t>
            </w:r>
            <w:r w:rsidRPr="00D57C5D">
              <w:rPr>
                <w:sz w:val="20"/>
              </w:rPr>
              <w:lastRenderedPageBreak/>
              <w:t>та впроваджувати нові методи дослідження за обраним напрямом наукового проекту та освітньої діяльності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4665" w14:textId="77777777" w:rsidR="005F1193" w:rsidRPr="005D6856" w:rsidRDefault="005F1193" w:rsidP="00A626C6">
            <w:pPr>
              <w:jc w:val="center"/>
            </w:pPr>
            <w:r w:rsidRPr="005D6856">
              <w:lastRenderedPageBreak/>
              <w:t>+++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7697" w14:textId="77777777" w:rsidR="005F1193" w:rsidRPr="005D6856" w:rsidRDefault="005F1193" w:rsidP="00A626C6">
            <w:pPr>
              <w:jc w:val="center"/>
            </w:pPr>
            <w:r>
              <w:t>+++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8042" w14:textId="77777777" w:rsidR="005F1193" w:rsidRPr="005D6856" w:rsidRDefault="005F1193" w:rsidP="00A626C6">
            <w:pPr>
              <w:jc w:val="center"/>
            </w:pPr>
            <w:r>
              <w:t>+</w:t>
            </w:r>
            <w:r w:rsidRPr="005D6856">
              <w:t>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3220" w14:textId="77777777" w:rsidR="005F1193" w:rsidRPr="005D6856" w:rsidRDefault="005F1193" w:rsidP="00A626C6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E0C6" w14:textId="77777777" w:rsidR="005F1193" w:rsidRPr="005D6856" w:rsidRDefault="005F1193" w:rsidP="00A626C6">
            <w:pPr>
              <w:jc w:val="center"/>
            </w:pPr>
            <w:r>
              <w:t>+++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A7BDC07" w14:textId="77777777" w:rsidR="005F1193" w:rsidRPr="005D6856" w:rsidRDefault="005F1193" w:rsidP="00A626C6">
            <w:r>
              <w:t>+++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CB4D90D" w14:textId="77777777" w:rsidR="005F1193" w:rsidRPr="005D6856" w:rsidRDefault="005F1193" w:rsidP="00A626C6"/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F79FC4" w14:textId="77777777" w:rsidR="005F1193" w:rsidRPr="005D6856" w:rsidRDefault="005F1193" w:rsidP="00A626C6">
            <w:pPr>
              <w:jc w:val="center"/>
            </w:pPr>
            <w:r>
              <w:t>++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E617" w14:textId="77777777" w:rsidR="005F1193" w:rsidRPr="005D6856" w:rsidRDefault="005F1193" w:rsidP="00A626C6">
            <w:pPr>
              <w:jc w:val="center"/>
            </w:pPr>
            <w:r>
              <w:t>+++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C98F" w14:textId="77777777" w:rsidR="005F1193" w:rsidRPr="005D6856" w:rsidRDefault="005F1193" w:rsidP="00A626C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6A02" w14:textId="77777777" w:rsidR="005F1193" w:rsidRPr="005D6856" w:rsidRDefault="005F1193" w:rsidP="00A626C6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C0B1" w14:textId="77777777" w:rsidR="005F1193" w:rsidRPr="005D6856" w:rsidRDefault="005F1193" w:rsidP="00A626C6">
            <w:pPr>
              <w:jc w:val="center"/>
            </w:pPr>
            <w:r>
              <w:t>+++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2AC8" w14:textId="77777777" w:rsidR="005F1193" w:rsidRPr="005D6856" w:rsidRDefault="005F1193" w:rsidP="00A626C6">
            <w:pPr>
              <w:jc w:val="center"/>
            </w:pPr>
            <w:r>
              <w:t>++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0464" w14:textId="77777777" w:rsidR="005F1193" w:rsidRPr="005D6856" w:rsidRDefault="005F1193" w:rsidP="00A626C6">
            <w:pPr>
              <w:jc w:val="center"/>
            </w:pPr>
            <w:r>
              <w:t>+++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199E" w14:textId="77777777" w:rsidR="005F1193" w:rsidRPr="005D6856" w:rsidRDefault="005F1193" w:rsidP="00A626C6">
            <w:pPr>
              <w:jc w:val="center"/>
            </w:pPr>
            <w:r>
              <w:t>++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7919" w14:textId="77777777" w:rsidR="005F1193" w:rsidRPr="005D6856" w:rsidRDefault="005F1193" w:rsidP="00A626C6">
            <w:pPr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87E7C" w14:textId="77777777" w:rsidR="005F1193" w:rsidRPr="005D6856" w:rsidRDefault="005F1193" w:rsidP="00A626C6">
            <w:pPr>
              <w:jc w:val="center"/>
            </w:pPr>
            <w:r>
              <w:t>+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19430D" w14:textId="77777777" w:rsidR="005F1193" w:rsidRPr="005D6856" w:rsidRDefault="005F1193" w:rsidP="00A626C6">
            <w:pPr>
              <w:jc w:val="center"/>
            </w:pPr>
            <w:r>
              <w:t>++</w:t>
            </w:r>
          </w:p>
        </w:tc>
      </w:tr>
      <w:tr w:rsidR="005F1193" w:rsidRPr="005D6856" w14:paraId="119BBCF8" w14:textId="77777777" w:rsidTr="00A626C6"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03D771" w14:textId="77777777" w:rsidR="005F1193" w:rsidRPr="00D57C5D" w:rsidRDefault="005F1193" w:rsidP="00A626C6">
            <w:pPr>
              <w:pStyle w:val="30"/>
              <w:spacing w:after="0" w:line="240" w:lineRule="auto"/>
              <w:ind w:left="0"/>
              <w:jc w:val="both"/>
              <w:rPr>
                <w:rFonts w:ascii="Antiqua" w:hAnsi="Antiqua" w:cs="Antiqua"/>
                <w:sz w:val="20"/>
                <w:szCs w:val="20"/>
                <w:lang w:eastAsia="ru-RU"/>
              </w:rPr>
            </w:pPr>
            <w:r w:rsidRPr="00D57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Аналізувати результати наукових досліджень, використовувати методи статистичного дослідження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D25B" w14:textId="77777777" w:rsidR="005F1193" w:rsidRPr="005D6856" w:rsidRDefault="005F1193" w:rsidP="00A626C6">
            <w:pPr>
              <w:jc w:val="center"/>
            </w:pPr>
            <w:r w:rsidRPr="005D6856">
              <w:t>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D1C4" w14:textId="77777777" w:rsidR="005F1193" w:rsidRPr="005D6856" w:rsidRDefault="005F1193" w:rsidP="00A626C6">
            <w:pPr>
              <w:jc w:val="center"/>
            </w:pPr>
            <w:r w:rsidRPr="005D6856">
              <w:t>+++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047A" w14:textId="77777777" w:rsidR="005F1193" w:rsidRPr="005D6856" w:rsidRDefault="005F1193" w:rsidP="00A626C6">
            <w:pPr>
              <w:jc w:val="center"/>
            </w:pPr>
            <w:r w:rsidRPr="005D6856">
              <w:t>+</w:t>
            </w:r>
            <w:r>
              <w:t>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7F9C" w14:textId="77777777" w:rsidR="005F1193" w:rsidRPr="005D6856" w:rsidRDefault="005F1193" w:rsidP="00A626C6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3B7F" w14:textId="77777777" w:rsidR="005F1193" w:rsidRPr="005D6856" w:rsidRDefault="005F1193" w:rsidP="00A626C6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00536F9" w14:textId="77777777" w:rsidR="005F1193" w:rsidRPr="005D6856" w:rsidRDefault="005F1193" w:rsidP="00A626C6">
            <w:r>
              <w:t>+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31AE55E" w14:textId="77777777" w:rsidR="005F1193" w:rsidRPr="005D6856" w:rsidRDefault="005F1193" w:rsidP="00A626C6"/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9DE2B19" w14:textId="77777777" w:rsidR="005F1193" w:rsidRPr="005D6856" w:rsidRDefault="005F1193" w:rsidP="00A626C6">
            <w:pPr>
              <w:jc w:val="center"/>
            </w:pPr>
            <w:r>
              <w:t>+++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6A1F" w14:textId="77777777" w:rsidR="005F1193" w:rsidRPr="005D6856" w:rsidRDefault="005F1193" w:rsidP="00A626C6">
            <w:pPr>
              <w:jc w:val="center"/>
            </w:pPr>
            <w:r>
              <w:t>+++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13D5" w14:textId="77777777" w:rsidR="005F1193" w:rsidRPr="005D6856" w:rsidRDefault="005F1193" w:rsidP="00A626C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B3CA" w14:textId="77777777" w:rsidR="005F1193" w:rsidRPr="005D6856" w:rsidRDefault="005F1193" w:rsidP="00A626C6">
            <w:pPr>
              <w:jc w:val="center"/>
            </w:pPr>
            <w:r>
              <w:t>++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04F4" w14:textId="77777777" w:rsidR="005F1193" w:rsidRPr="005D6856" w:rsidRDefault="005F1193" w:rsidP="00A626C6">
            <w:pPr>
              <w:jc w:val="center"/>
            </w:pPr>
            <w:r>
              <w:t>+++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E3CD" w14:textId="77777777" w:rsidR="005F1193" w:rsidRPr="005D6856" w:rsidRDefault="005F1193" w:rsidP="00A626C6">
            <w:pPr>
              <w:jc w:val="center"/>
            </w:pPr>
            <w:r>
              <w:t>+++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FD2D" w14:textId="77777777" w:rsidR="005F1193" w:rsidRPr="005D6856" w:rsidRDefault="005F1193" w:rsidP="00A626C6">
            <w:pPr>
              <w:jc w:val="center"/>
            </w:pPr>
            <w:r>
              <w:t>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68AF" w14:textId="77777777" w:rsidR="005F1193" w:rsidRPr="005D6856" w:rsidRDefault="005F1193" w:rsidP="00A626C6">
            <w:pPr>
              <w:jc w:val="center"/>
            </w:pPr>
            <w:r>
              <w:t>++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EA65" w14:textId="77777777" w:rsidR="005F1193" w:rsidRPr="005D6856" w:rsidRDefault="005F1193" w:rsidP="00A626C6">
            <w:pPr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22951" w14:textId="77777777" w:rsidR="005F1193" w:rsidRPr="005D6856" w:rsidRDefault="005F1193" w:rsidP="00A626C6">
            <w:pPr>
              <w:jc w:val="center"/>
            </w:pPr>
            <w: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B7CF61" w14:textId="77777777" w:rsidR="005F1193" w:rsidRPr="005D6856" w:rsidRDefault="005F1193" w:rsidP="00A626C6">
            <w:pPr>
              <w:jc w:val="center"/>
            </w:pPr>
            <w:r>
              <w:t>++</w:t>
            </w:r>
          </w:p>
        </w:tc>
      </w:tr>
      <w:tr w:rsidR="005F1193" w:rsidRPr="001761A9" w14:paraId="74FCDFC0" w14:textId="77777777" w:rsidTr="00A626C6"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AD2BD2" w14:textId="77777777" w:rsidR="005F1193" w:rsidRPr="00D57C5D" w:rsidRDefault="005F1193" w:rsidP="00A626C6">
            <w:pPr>
              <w:pStyle w:val="3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D57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Впроваджувати результати наукових досліджень у освітній процес</w:t>
            </w:r>
            <w:r w:rsidRPr="00D57C5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D57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медичну практику та </w:t>
            </w:r>
            <w:r w:rsidRPr="00D57C5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суспільство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D3D4" w14:textId="77777777" w:rsidR="005F1193" w:rsidRPr="000E1EF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633B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819C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19D5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EA41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D178C57" w14:textId="77777777" w:rsidR="005F1193" w:rsidRPr="001761A9" w:rsidRDefault="005F1193" w:rsidP="00A626C6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6FBF72" w14:textId="77777777" w:rsidR="005F1193" w:rsidRPr="001761A9" w:rsidRDefault="005F1193" w:rsidP="00A626C6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9104A17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0762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08D4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78C6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E98B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5A61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0FC3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5B20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7F58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E21218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DCE2FD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</w:tr>
      <w:tr w:rsidR="005F1193" w:rsidRPr="001761A9" w14:paraId="0D97E281" w14:textId="77777777" w:rsidTr="00A626C6"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20C4FC" w14:textId="77777777" w:rsidR="005F1193" w:rsidRPr="00D57C5D" w:rsidRDefault="005F1193" w:rsidP="00A626C6">
            <w:pPr>
              <w:pStyle w:val="30"/>
              <w:spacing w:after="0" w:line="240" w:lineRule="auto"/>
              <w:ind w:left="0"/>
              <w:jc w:val="both"/>
              <w:rPr>
                <w:rFonts w:ascii="Antiqua" w:hAnsi="Antiqua" w:cs="Antiqua"/>
                <w:sz w:val="20"/>
                <w:szCs w:val="20"/>
                <w:lang w:eastAsia="ru-RU"/>
              </w:rPr>
            </w:pPr>
            <w:r w:rsidRPr="00D57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Презентувати результати наукових досліджень у формі презентації, постерних доповідей, публікацій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B152" w14:textId="77777777" w:rsidR="005F1193" w:rsidRPr="00167EB6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4BFD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0166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93BF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0397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291A5C7" w14:textId="77777777" w:rsidR="005F1193" w:rsidRPr="001761A9" w:rsidRDefault="005F1193" w:rsidP="00A626C6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89188C0" w14:textId="77777777" w:rsidR="005F1193" w:rsidRPr="001761A9" w:rsidRDefault="005F1193" w:rsidP="00A626C6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381634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844F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A61D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7116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4EEF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D6B5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93DB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F194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9D5F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6720D9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640EC9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</w:tr>
      <w:tr w:rsidR="005F1193" w:rsidRPr="001761A9" w14:paraId="56CB627C" w14:textId="77777777" w:rsidTr="00A626C6"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D92C28" w14:textId="77777777" w:rsidR="005F1193" w:rsidRPr="00D57C5D" w:rsidRDefault="005F1193" w:rsidP="00A626C6">
            <w:pPr>
              <w:pStyle w:val="30"/>
              <w:spacing w:after="0" w:line="240" w:lineRule="auto"/>
              <w:ind w:left="0"/>
              <w:jc w:val="both"/>
              <w:rPr>
                <w:rFonts w:ascii="Antiqua" w:hAnsi="Antiqua" w:cs="Antiqua"/>
                <w:sz w:val="20"/>
                <w:szCs w:val="20"/>
                <w:lang w:eastAsia="ru-RU"/>
              </w:rPr>
            </w:pPr>
            <w:r w:rsidRPr="00D57C5D">
              <w:rPr>
                <w:rFonts w:ascii="Times New Roman" w:hAnsi="Times New Roman" w:cs="Times New Roman"/>
                <w:sz w:val="20"/>
                <w:szCs w:val="20"/>
              </w:rPr>
              <w:t xml:space="preserve">Розвивати комунікації в професійному середовищі й </w:t>
            </w:r>
            <w:r w:rsidRPr="00D57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громадській сфері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C456" w14:textId="77777777" w:rsidR="005F1193" w:rsidRPr="00A1410C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EDDC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E9DC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8E11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E070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9C526B7" w14:textId="77777777" w:rsidR="005F1193" w:rsidRPr="001761A9" w:rsidRDefault="005F1193" w:rsidP="00A626C6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B6B2867" w14:textId="77777777" w:rsidR="005F1193" w:rsidRPr="001761A9" w:rsidRDefault="005F1193" w:rsidP="00A626C6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F9BCE0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C5D4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1196" w14:textId="77777777" w:rsidR="005F1193" w:rsidRPr="001761A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6A7A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B2FF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BC92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2860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9D9A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F5AA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A730A2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018154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</w:tr>
      <w:tr w:rsidR="005F1193" w:rsidRPr="001761A9" w14:paraId="391C6926" w14:textId="77777777" w:rsidTr="00A626C6"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8E0942" w14:textId="77777777" w:rsidR="005F1193" w:rsidRPr="00D57C5D" w:rsidRDefault="005F1193" w:rsidP="00A626C6">
            <w:pPr>
              <w:pStyle w:val="30"/>
              <w:spacing w:after="0" w:line="240" w:lineRule="auto"/>
              <w:ind w:left="0"/>
              <w:jc w:val="both"/>
              <w:rPr>
                <w:rFonts w:ascii="Antiqua" w:hAnsi="Antiqua" w:cs="Antiqua"/>
                <w:sz w:val="20"/>
                <w:szCs w:val="20"/>
                <w:lang w:eastAsia="ru-RU"/>
              </w:rPr>
            </w:pPr>
            <w:r w:rsidRPr="00D57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Організовувати освітній процес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1D7E" w14:textId="77777777" w:rsidR="005F1193" w:rsidRPr="000E1EF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2F90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510B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19DD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31B1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5411743" w14:textId="77777777" w:rsidR="005F1193" w:rsidRPr="001761A9" w:rsidRDefault="005F1193" w:rsidP="00A626C6">
            <w:pPr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D263583" w14:textId="77777777" w:rsidR="005F1193" w:rsidRPr="001761A9" w:rsidRDefault="005F1193" w:rsidP="00A626C6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DFCA11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C219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FD57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DEA6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83AA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BFE3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4AF9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EE53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C503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5CDC47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7B87FA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</w:tr>
      <w:tr w:rsidR="005F1193" w:rsidRPr="001761A9" w14:paraId="463AFBBF" w14:textId="77777777" w:rsidTr="00A626C6"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FA9CCA" w14:textId="77777777" w:rsidR="005F1193" w:rsidRPr="00D57C5D" w:rsidRDefault="005F1193" w:rsidP="00A626C6">
            <w:pPr>
              <w:pStyle w:val="30"/>
              <w:spacing w:after="0" w:line="240" w:lineRule="auto"/>
              <w:ind w:left="0"/>
              <w:jc w:val="both"/>
              <w:rPr>
                <w:rFonts w:ascii="Antiqua" w:hAnsi="Antiqua" w:cs="Antiqua"/>
                <w:sz w:val="20"/>
                <w:szCs w:val="20"/>
                <w:lang w:eastAsia="ru-RU"/>
              </w:rPr>
            </w:pPr>
            <w:r w:rsidRPr="00D57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Оцінювати ефективність освітнього процесу, рекомендувати шляхи його удосконалення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BDE2" w14:textId="77777777" w:rsidR="005F1193" w:rsidRPr="000E1EF9" w:rsidRDefault="005F1193" w:rsidP="00A626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7266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9116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F79F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67B4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6182F2B" w14:textId="77777777" w:rsidR="005F1193" w:rsidRPr="001761A9" w:rsidRDefault="005F1193" w:rsidP="00A626C6">
            <w:pPr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8D6691A" w14:textId="77777777" w:rsidR="005F1193" w:rsidRPr="001761A9" w:rsidRDefault="005F1193" w:rsidP="00A626C6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48AD43F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71DF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2A96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ADA2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047B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BA6C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B5F9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EB4C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9448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9B678C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03416" w14:textId="77777777" w:rsidR="005F1193" w:rsidRPr="001761A9" w:rsidRDefault="005F1193" w:rsidP="00A626C6">
            <w:pPr>
              <w:jc w:val="center"/>
              <w:rPr>
                <w:sz w:val="20"/>
              </w:rPr>
            </w:pPr>
          </w:p>
        </w:tc>
      </w:tr>
      <w:tr w:rsidR="005F1193" w:rsidRPr="005D6856" w14:paraId="40625E34" w14:textId="77777777" w:rsidTr="00A626C6"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D89A5D" w14:textId="6C2AB41C" w:rsidR="005F1193" w:rsidRPr="00D57C5D" w:rsidRDefault="005F1193" w:rsidP="00A626C6">
            <w:pPr>
              <w:pStyle w:val="30"/>
              <w:spacing w:after="0" w:line="240" w:lineRule="auto"/>
              <w:ind w:left="0"/>
              <w:jc w:val="both"/>
              <w:rPr>
                <w:rFonts w:ascii="Antiqua" w:hAnsi="Antiqua" w:cs="Antiqua"/>
                <w:sz w:val="20"/>
                <w:szCs w:val="20"/>
                <w:lang w:eastAsia="ru-RU"/>
              </w:rPr>
            </w:pPr>
            <w:r w:rsidRPr="00D57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Організовувати роботу колективу (</w:t>
            </w:r>
            <w:r w:rsidR="00BA0EC4" w:rsidRPr="00D57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колег,</w:t>
            </w:r>
            <w:r w:rsidR="00BA0EC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членів колективу</w:t>
            </w:r>
            <w:r w:rsidRPr="00D57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міждисциплінарної команди)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C2AC" w14:textId="77777777" w:rsidR="005F1193" w:rsidRPr="005D6856" w:rsidRDefault="005F1193" w:rsidP="00A626C6">
            <w:pPr>
              <w:jc w:val="center"/>
            </w:pPr>
            <w:r w:rsidRPr="005D6856">
              <w:t>+++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EEA3" w14:textId="77777777" w:rsidR="005F1193" w:rsidRPr="005D6856" w:rsidRDefault="005F1193" w:rsidP="00A626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DF38" w14:textId="77777777" w:rsidR="005F1193" w:rsidRPr="005D6856" w:rsidRDefault="005F1193" w:rsidP="00A626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58DC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D0F3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B170319" w14:textId="77777777" w:rsidR="005F1193" w:rsidRPr="005D6856" w:rsidRDefault="005F1193" w:rsidP="00A626C6"/>
        </w:tc>
        <w:tc>
          <w:tcPr>
            <w:tcW w:w="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CDEA3A2" w14:textId="77777777" w:rsidR="005F1193" w:rsidRPr="005D6856" w:rsidRDefault="005F1193" w:rsidP="00A626C6"/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438579D" w14:textId="77777777" w:rsidR="005F1193" w:rsidRPr="005D6856" w:rsidRDefault="005F1193" w:rsidP="00A626C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131A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AA08" w14:textId="77777777" w:rsidR="005F1193" w:rsidRPr="005D6856" w:rsidRDefault="005F1193" w:rsidP="00A626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C9BA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AFB8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2D2B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7FE4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53A6" w14:textId="77777777" w:rsidR="005F1193" w:rsidRPr="005D6856" w:rsidRDefault="005F1193" w:rsidP="00A626C6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F107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DF7EC6" w14:textId="77777777" w:rsidR="005F1193" w:rsidRPr="005D6856" w:rsidRDefault="005F1193" w:rsidP="00A626C6">
            <w:pPr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0F349D" w14:textId="77777777" w:rsidR="005F1193" w:rsidRPr="005D6856" w:rsidRDefault="005F1193" w:rsidP="00A626C6">
            <w:pPr>
              <w:jc w:val="center"/>
            </w:pPr>
          </w:p>
        </w:tc>
      </w:tr>
      <w:tr w:rsidR="005F1193" w:rsidRPr="005D6856" w14:paraId="554A40EF" w14:textId="77777777" w:rsidTr="00A626C6"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C4C257" w14:textId="77777777" w:rsidR="005F1193" w:rsidRPr="00D57C5D" w:rsidRDefault="005F1193" w:rsidP="00A626C6">
            <w:pPr>
              <w:pStyle w:val="30"/>
              <w:spacing w:after="0" w:line="240" w:lineRule="auto"/>
              <w:ind w:left="0"/>
              <w:jc w:val="both"/>
              <w:rPr>
                <w:rFonts w:ascii="Antiqua" w:hAnsi="Antiqua" w:cs="Antiqua"/>
                <w:sz w:val="20"/>
                <w:szCs w:val="20"/>
                <w:lang w:eastAsia="ru-RU"/>
              </w:rPr>
            </w:pPr>
            <w:r w:rsidRPr="00D57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Дотримуватися етичних принципів при роботі з пацієнтами, лабораторними тваринами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4817" w14:textId="77777777" w:rsidR="005F1193" w:rsidRPr="005D6856" w:rsidRDefault="005F1193" w:rsidP="00A626C6">
            <w:pPr>
              <w:jc w:val="center"/>
            </w:pPr>
            <w:r w:rsidRPr="005D6856"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74F2" w14:textId="77777777" w:rsidR="005F1193" w:rsidRPr="005D6856" w:rsidRDefault="005F1193" w:rsidP="00A626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328A" w14:textId="77777777" w:rsidR="005F1193" w:rsidRPr="005D6856" w:rsidRDefault="005F1193" w:rsidP="00A626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D509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B2AD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9D89313" w14:textId="77777777" w:rsidR="005F1193" w:rsidRPr="005D6856" w:rsidRDefault="005F1193" w:rsidP="00A626C6"/>
        </w:tc>
        <w:tc>
          <w:tcPr>
            <w:tcW w:w="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48F4641" w14:textId="77777777" w:rsidR="005F1193" w:rsidRPr="005D6856" w:rsidRDefault="005F1193" w:rsidP="00A626C6"/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86D2F4" w14:textId="77777777" w:rsidR="005F1193" w:rsidRPr="005D6856" w:rsidRDefault="005F1193" w:rsidP="00A626C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9BFA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AEA4" w14:textId="77777777" w:rsidR="005F1193" w:rsidRPr="005D6856" w:rsidRDefault="005F1193" w:rsidP="00A626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CE34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67D8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CA33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BC67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85E5" w14:textId="77777777" w:rsidR="005F1193" w:rsidRPr="005D6856" w:rsidRDefault="005F1193" w:rsidP="00A626C6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9129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9AC1B" w14:textId="77777777" w:rsidR="005F1193" w:rsidRPr="005D6856" w:rsidRDefault="005F1193" w:rsidP="00A626C6">
            <w:pPr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4C7C53" w14:textId="77777777" w:rsidR="005F1193" w:rsidRPr="005D6856" w:rsidRDefault="005F1193" w:rsidP="00A626C6">
            <w:pPr>
              <w:jc w:val="center"/>
            </w:pPr>
          </w:p>
        </w:tc>
      </w:tr>
      <w:tr w:rsidR="005F1193" w:rsidRPr="005D6856" w14:paraId="7D0475E7" w14:textId="77777777" w:rsidTr="00A626C6"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AA074A" w14:textId="77777777" w:rsidR="005F1193" w:rsidRPr="00D57C5D" w:rsidRDefault="005F1193" w:rsidP="00A626C6">
            <w:pPr>
              <w:pStyle w:val="30"/>
              <w:spacing w:after="0" w:line="240" w:lineRule="auto"/>
              <w:ind w:left="0"/>
              <w:jc w:val="both"/>
              <w:rPr>
                <w:rFonts w:ascii="Antiqua" w:hAnsi="Antiqua" w:cs="Antiqua"/>
                <w:sz w:val="20"/>
                <w:szCs w:val="20"/>
                <w:lang w:eastAsia="ru-RU"/>
              </w:rPr>
            </w:pPr>
            <w:r w:rsidRPr="00D57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Дотримуватися академічної доброчесності, нести відповідальність за достовірність отриманих наукових результатів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5C07" w14:textId="77777777" w:rsidR="005F1193" w:rsidRPr="005D6856" w:rsidRDefault="005F1193" w:rsidP="00A626C6">
            <w:pPr>
              <w:jc w:val="center"/>
            </w:pPr>
            <w:r w:rsidRPr="005D6856">
              <w:t>+++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5096" w14:textId="77777777" w:rsidR="005F1193" w:rsidRPr="005D6856" w:rsidRDefault="005F1193" w:rsidP="00A626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4E60" w14:textId="77777777" w:rsidR="005F1193" w:rsidRPr="005D6856" w:rsidRDefault="005F1193" w:rsidP="00A626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A871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E2B9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260ADB9" w14:textId="77777777" w:rsidR="005F1193" w:rsidRPr="005D6856" w:rsidRDefault="005F1193" w:rsidP="00A626C6"/>
        </w:tc>
        <w:tc>
          <w:tcPr>
            <w:tcW w:w="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1F555DF" w14:textId="77777777" w:rsidR="005F1193" w:rsidRPr="005D6856" w:rsidRDefault="005F1193" w:rsidP="00A626C6"/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EC004F" w14:textId="77777777" w:rsidR="005F1193" w:rsidRPr="005D6856" w:rsidRDefault="005F1193" w:rsidP="00A626C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CEAA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FBD2" w14:textId="77777777" w:rsidR="005F1193" w:rsidRPr="005D6856" w:rsidRDefault="005F1193" w:rsidP="00A626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5346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6FCF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27B3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CD28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23D1" w14:textId="77777777" w:rsidR="005F1193" w:rsidRPr="005D6856" w:rsidRDefault="005F1193" w:rsidP="00A626C6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C9D0" w14:textId="77777777" w:rsidR="005F1193" w:rsidRPr="005D6856" w:rsidRDefault="005F1193" w:rsidP="00A626C6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9D15F1" w14:textId="77777777" w:rsidR="005F1193" w:rsidRPr="005D6856" w:rsidRDefault="005F1193" w:rsidP="00A626C6">
            <w:pPr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5F8F2C" w14:textId="77777777" w:rsidR="005F1193" w:rsidRPr="005D6856" w:rsidRDefault="005F1193" w:rsidP="00A626C6">
            <w:pPr>
              <w:jc w:val="center"/>
            </w:pPr>
          </w:p>
        </w:tc>
      </w:tr>
    </w:tbl>
    <w:p w14:paraId="647A0827" w14:textId="77777777" w:rsidR="00E1567F" w:rsidRDefault="00E1567F" w:rsidP="00E1567F">
      <w:pPr>
        <w:ind w:firstLine="709"/>
        <w:rPr>
          <w:b/>
          <w:szCs w:val="28"/>
          <w:lang w:val="uk-UA"/>
        </w:rPr>
        <w:sectPr w:rsidR="00E1567F" w:rsidSect="00B21499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14:paraId="172EA162" w14:textId="0A3D15CD" w:rsidR="00E1567F" w:rsidRPr="002C476E" w:rsidRDefault="00E1567F" w:rsidP="00E1567F">
      <w:pPr>
        <w:ind w:firstLine="709"/>
        <w:rPr>
          <w:b/>
          <w:szCs w:val="28"/>
          <w:lang w:val="uk-UA"/>
        </w:rPr>
      </w:pPr>
      <w:r w:rsidRPr="002C476E">
        <w:rPr>
          <w:b/>
          <w:szCs w:val="28"/>
          <w:lang w:val="uk-UA"/>
        </w:rPr>
        <w:lastRenderedPageBreak/>
        <w:t>VІ Форми атестації здобувача третього рівня вищої освіти</w:t>
      </w:r>
    </w:p>
    <w:p w14:paraId="72F1DC07" w14:textId="77777777" w:rsidR="00E1567F" w:rsidRPr="002C476E" w:rsidRDefault="00E1567F" w:rsidP="00E1567F">
      <w:pPr>
        <w:ind w:firstLine="709"/>
        <w:rPr>
          <w:b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478"/>
      </w:tblGrid>
      <w:tr w:rsidR="00E1567F" w:rsidRPr="002C476E" w14:paraId="03E2BA65" w14:textId="77777777" w:rsidTr="00CE5118">
        <w:trPr>
          <w:trHeight w:val="15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F7EC" w14:textId="77777777" w:rsidR="00E1567F" w:rsidRPr="002C476E" w:rsidRDefault="00E1567F" w:rsidP="00CE5118">
            <w:pPr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C476E">
              <w:rPr>
                <w:b/>
                <w:bCs/>
                <w:sz w:val="24"/>
                <w:szCs w:val="24"/>
                <w:lang w:val="uk-UA" w:eastAsia="uk-UA"/>
              </w:rPr>
              <w:t>Форми атестації здобувачів вищої освіти ступеня доктора філософії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EA7A" w14:textId="77777777" w:rsidR="00E1567F" w:rsidRPr="002C476E" w:rsidRDefault="00E1567F" w:rsidP="00CE5118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2C476E">
              <w:rPr>
                <w:sz w:val="24"/>
                <w:szCs w:val="24"/>
                <w:lang w:val="uk-UA" w:eastAsia="uk-UA"/>
              </w:rPr>
              <w:t>Атестація освітньої програми – за ЄКТС (враховуючи сумарну кількість кредитів та рівень засвоєння кожного навчального курсу).</w:t>
            </w:r>
          </w:p>
          <w:p w14:paraId="7A59510A" w14:textId="77777777" w:rsidR="00E1567F" w:rsidRPr="002C476E" w:rsidRDefault="00E1567F" w:rsidP="00CE5118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2C476E">
              <w:rPr>
                <w:sz w:val="24"/>
                <w:szCs w:val="24"/>
                <w:lang w:val="uk-UA" w:eastAsia="uk-UA"/>
              </w:rPr>
              <w:t>Публічний захист наукових досягнень у формі дисертації.</w:t>
            </w:r>
          </w:p>
          <w:p w14:paraId="4F86DD40" w14:textId="77777777" w:rsidR="00E1567F" w:rsidRPr="002C476E" w:rsidRDefault="00E1567F" w:rsidP="00CE5118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2C476E">
              <w:rPr>
                <w:sz w:val="24"/>
                <w:szCs w:val="24"/>
                <w:lang w:val="uk-UA" w:eastAsia="uk-UA"/>
              </w:rPr>
              <w:t>Аспірант допускається до захисту дисертації тільки після засвоєння освітньої програми.</w:t>
            </w:r>
          </w:p>
        </w:tc>
      </w:tr>
      <w:tr w:rsidR="00E1567F" w:rsidRPr="002C476E" w14:paraId="23954D79" w14:textId="77777777" w:rsidTr="00CE511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5583" w14:textId="77777777" w:rsidR="00E1567F" w:rsidRPr="002C476E" w:rsidRDefault="00E1567F" w:rsidP="00CE5118">
            <w:pPr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C476E">
              <w:rPr>
                <w:b/>
                <w:bCs/>
                <w:sz w:val="24"/>
                <w:szCs w:val="24"/>
                <w:lang w:val="uk-UA" w:eastAsia="uk-UA"/>
              </w:rPr>
              <w:t xml:space="preserve">Вимоги до </w:t>
            </w:r>
            <w:r w:rsidRPr="002C476E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з</w:t>
            </w:r>
            <w:r w:rsidRPr="002C476E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а</w:t>
            </w:r>
            <w:r w:rsidRPr="002C476E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ключної </w:t>
            </w:r>
            <w:r w:rsidRPr="002C476E">
              <w:rPr>
                <w:b/>
                <w:bCs/>
                <w:sz w:val="24"/>
                <w:szCs w:val="24"/>
                <w:lang w:val="uk-UA" w:eastAsia="uk-UA"/>
              </w:rPr>
              <w:t xml:space="preserve">кваліфікаційної роботи 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4B7F" w14:textId="77777777" w:rsidR="00E1567F" w:rsidRPr="002C476E" w:rsidRDefault="00E1567F" w:rsidP="00E1567F">
            <w:pPr>
              <w:numPr>
                <w:ilvl w:val="0"/>
                <w:numId w:val="26"/>
              </w:numPr>
              <w:shd w:val="clear" w:color="auto" w:fill="FFFFFF"/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  <w:r w:rsidRPr="002C476E">
              <w:rPr>
                <w:sz w:val="24"/>
                <w:szCs w:val="24"/>
                <w:lang w:val="uk-UA" w:eastAsia="uk-UA"/>
              </w:rPr>
              <w:t xml:space="preserve">аспірант проводить наукові </w:t>
            </w:r>
            <w:r w:rsidRPr="002C476E">
              <w:rPr>
                <w:color w:val="000000"/>
                <w:sz w:val="24"/>
                <w:szCs w:val="24"/>
                <w:lang w:val="uk-UA"/>
              </w:rPr>
              <w:t>дослідження згідно з індивідуальним планом наукової роботи, який затверджується Вченою радою;</w:t>
            </w:r>
          </w:p>
          <w:p w14:paraId="0D2316DD" w14:textId="77777777" w:rsidR="00E1567F" w:rsidRPr="002C476E" w:rsidRDefault="00E1567F" w:rsidP="00E1567F">
            <w:pPr>
              <w:numPr>
                <w:ilvl w:val="0"/>
                <w:numId w:val="26"/>
              </w:numPr>
              <w:shd w:val="clear" w:color="auto" w:fill="FFFFFF"/>
              <w:ind w:left="0" w:firstLine="0"/>
              <w:jc w:val="both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2C476E">
              <w:rPr>
                <w:color w:val="000000"/>
                <w:sz w:val="24"/>
                <w:szCs w:val="24"/>
                <w:lang w:val="uk-UA"/>
              </w:rPr>
              <w:t>індивідуальний план наукової роботи є окремим документом, який розробляється на основі освітньо-наукової програми та викор</w:t>
            </w:r>
            <w:r w:rsidRPr="002C476E">
              <w:rPr>
                <w:color w:val="000000"/>
                <w:sz w:val="24"/>
                <w:szCs w:val="24"/>
                <w:lang w:val="uk-UA"/>
              </w:rPr>
              <w:t>и</w:t>
            </w:r>
            <w:r w:rsidRPr="002C476E">
              <w:rPr>
                <w:color w:val="000000"/>
                <w:sz w:val="24"/>
                <w:szCs w:val="24"/>
                <w:lang w:val="uk-UA"/>
              </w:rPr>
              <w:t>стовується для оцінювання успішності виконання запланованої на</w:t>
            </w:r>
            <w:r w:rsidRPr="002C476E">
              <w:rPr>
                <w:color w:val="000000"/>
                <w:sz w:val="24"/>
                <w:szCs w:val="24"/>
                <w:lang w:val="uk-UA"/>
              </w:rPr>
              <w:t>у</w:t>
            </w:r>
            <w:r w:rsidRPr="002C476E">
              <w:rPr>
                <w:color w:val="000000"/>
                <w:sz w:val="24"/>
                <w:szCs w:val="24"/>
                <w:lang w:val="uk-UA"/>
              </w:rPr>
              <w:t>кової роботи;</w:t>
            </w:r>
          </w:p>
          <w:p w14:paraId="1630D9F4" w14:textId="77777777" w:rsidR="00E1567F" w:rsidRPr="002C476E" w:rsidRDefault="00E1567F" w:rsidP="00E1567F">
            <w:pPr>
              <w:numPr>
                <w:ilvl w:val="0"/>
                <w:numId w:val="26"/>
              </w:numPr>
              <w:shd w:val="clear" w:color="auto" w:fill="FFFFFF"/>
              <w:ind w:left="0" w:firstLine="0"/>
              <w:jc w:val="both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2C476E">
              <w:rPr>
                <w:sz w:val="24"/>
                <w:szCs w:val="24"/>
                <w:lang w:val="uk-UA" w:eastAsia="uk-UA"/>
              </w:rPr>
              <w:t>індивідуальний план наукової роботи завершується захистом дисертації;</w:t>
            </w:r>
          </w:p>
          <w:p w14:paraId="6B262BEC" w14:textId="77777777" w:rsidR="00E1567F" w:rsidRPr="002C476E" w:rsidRDefault="00E1567F" w:rsidP="00E1567F">
            <w:pPr>
              <w:numPr>
                <w:ilvl w:val="0"/>
                <w:numId w:val="26"/>
              </w:numPr>
              <w:shd w:val="clear" w:color="auto" w:fill="FFFFFF"/>
              <w:ind w:left="0" w:firstLine="0"/>
              <w:jc w:val="both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2C476E">
              <w:rPr>
                <w:sz w:val="24"/>
                <w:szCs w:val="24"/>
                <w:lang w:val="uk-UA" w:eastAsia="uk-UA"/>
              </w:rPr>
              <w:t>дисертація – це творча самостійна науково-дослідна робота, яка виконується аспірантом під керівництвом наукового керівника;</w:t>
            </w:r>
          </w:p>
          <w:p w14:paraId="326FE51C" w14:textId="77777777" w:rsidR="00E1567F" w:rsidRPr="002C476E" w:rsidRDefault="00E1567F" w:rsidP="00E1567F">
            <w:pPr>
              <w:numPr>
                <w:ilvl w:val="0"/>
                <w:numId w:val="26"/>
              </w:numPr>
              <w:shd w:val="clear" w:color="auto" w:fill="FFFFFF"/>
              <w:ind w:left="0" w:firstLine="0"/>
              <w:jc w:val="both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2C476E">
              <w:rPr>
                <w:sz w:val="24"/>
                <w:szCs w:val="24"/>
                <w:lang w:val="uk-UA" w:eastAsia="uk-UA"/>
              </w:rPr>
              <w:t>вона має бути результатом закінченої творчої розробки і свідчити про те, що автор володіє сучасними методами досліджень та спроможний самостійно вирішувати професійно-наукові задачі, які мають теоретичне та практичне значення в галузі охорони здоров’я;</w:t>
            </w:r>
          </w:p>
          <w:p w14:paraId="09B53E10" w14:textId="77777777" w:rsidR="00E1567F" w:rsidRPr="002C476E" w:rsidRDefault="00E1567F" w:rsidP="00E1567F">
            <w:pPr>
              <w:numPr>
                <w:ilvl w:val="0"/>
                <w:numId w:val="26"/>
              </w:numPr>
              <w:shd w:val="clear" w:color="auto" w:fill="FFFFFF"/>
              <w:ind w:left="0" w:firstLine="0"/>
              <w:jc w:val="both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2C476E">
              <w:rPr>
                <w:sz w:val="24"/>
                <w:szCs w:val="24"/>
                <w:lang w:val="uk-UA" w:eastAsia="uk-UA"/>
              </w:rPr>
              <w:t>дисертація викладається українською або англійською мовами. В ній повинні бути чіткі, зрозумілі формулювання положень, отрим</w:t>
            </w:r>
            <w:r w:rsidRPr="002C476E">
              <w:rPr>
                <w:sz w:val="24"/>
                <w:szCs w:val="24"/>
                <w:lang w:val="uk-UA" w:eastAsia="uk-UA"/>
              </w:rPr>
              <w:t>а</w:t>
            </w:r>
            <w:r w:rsidRPr="002C476E">
              <w:rPr>
                <w:sz w:val="24"/>
                <w:szCs w:val="24"/>
                <w:lang w:val="uk-UA" w:eastAsia="uk-UA"/>
              </w:rPr>
              <w:t>них результатів тощо;</w:t>
            </w:r>
          </w:p>
          <w:p w14:paraId="091AABF4" w14:textId="77777777" w:rsidR="00E1567F" w:rsidRPr="002C476E" w:rsidRDefault="00E1567F" w:rsidP="00E1567F">
            <w:pPr>
              <w:numPr>
                <w:ilvl w:val="0"/>
                <w:numId w:val="26"/>
              </w:numPr>
              <w:shd w:val="clear" w:color="auto" w:fill="FFFFFF"/>
              <w:ind w:left="0" w:firstLine="0"/>
              <w:jc w:val="both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2C476E">
              <w:rPr>
                <w:sz w:val="24"/>
                <w:szCs w:val="24"/>
                <w:lang w:val="uk-UA" w:eastAsia="uk-UA"/>
              </w:rPr>
              <w:t>за всі відомості, викладені в дисертації, порядок використання фактичного матеріалу та іншої інформації під час її написання, обґрунтованість висновків та положень, які в ній захищаються, несе відповідальність безпосередньо аспірант – автор дисертації;</w:t>
            </w:r>
          </w:p>
          <w:p w14:paraId="5F4375B2" w14:textId="77777777" w:rsidR="00E1567F" w:rsidRPr="002C476E" w:rsidRDefault="00E1567F" w:rsidP="00E1567F">
            <w:pPr>
              <w:numPr>
                <w:ilvl w:val="0"/>
                <w:numId w:val="26"/>
              </w:numPr>
              <w:shd w:val="clear" w:color="auto" w:fill="FFFFFF"/>
              <w:ind w:left="0" w:firstLine="0"/>
              <w:jc w:val="both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2C476E">
              <w:rPr>
                <w:sz w:val="24"/>
                <w:szCs w:val="24"/>
                <w:lang w:val="uk-UA" w:eastAsia="uk-UA"/>
              </w:rPr>
              <w:t>оформлення дисертації має відповідати діючим вимогам;</w:t>
            </w:r>
          </w:p>
          <w:p w14:paraId="3A072780" w14:textId="77777777" w:rsidR="00E1567F" w:rsidRPr="002C476E" w:rsidRDefault="00E1567F" w:rsidP="00E1567F">
            <w:pPr>
              <w:numPr>
                <w:ilvl w:val="0"/>
                <w:numId w:val="26"/>
              </w:numPr>
              <w:shd w:val="clear" w:color="auto" w:fill="FFFFFF"/>
              <w:ind w:left="0" w:firstLine="0"/>
              <w:jc w:val="both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2C476E">
              <w:rPr>
                <w:sz w:val="24"/>
                <w:szCs w:val="24"/>
                <w:lang w:val="uk-UA" w:eastAsia="uk-UA"/>
              </w:rPr>
              <w:t>експертні комісії установ, де виконувалась дисертація, вивч</w:t>
            </w:r>
            <w:r w:rsidRPr="002C476E">
              <w:rPr>
                <w:sz w:val="24"/>
                <w:szCs w:val="24"/>
                <w:lang w:val="uk-UA" w:eastAsia="uk-UA"/>
              </w:rPr>
              <w:t>а</w:t>
            </w:r>
            <w:r w:rsidRPr="002C476E">
              <w:rPr>
                <w:sz w:val="24"/>
                <w:szCs w:val="24"/>
                <w:lang w:val="uk-UA" w:eastAsia="uk-UA"/>
              </w:rPr>
              <w:t>ють питання про наявність або відсутність у ній текстових запоз</w:t>
            </w:r>
            <w:r w:rsidRPr="002C476E">
              <w:rPr>
                <w:sz w:val="24"/>
                <w:szCs w:val="24"/>
                <w:lang w:val="uk-UA" w:eastAsia="uk-UA"/>
              </w:rPr>
              <w:t>и</w:t>
            </w:r>
            <w:r w:rsidRPr="002C476E">
              <w:rPr>
                <w:sz w:val="24"/>
                <w:szCs w:val="24"/>
                <w:lang w:val="uk-UA" w:eastAsia="uk-UA"/>
              </w:rPr>
              <w:t>чень, використання ідей, наукових результатів і матеріалів інших а</w:t>
            </w:r>
            <w:r w:rsidRPr="002C476E">
              <w:rPr>
                <w:sz w:val="24"/>
                <w:szCs w:val="24"/>
                <w:lang w:val="uk-UA" w:eastAsia="uk-UA"/>
              </w:rPr>
              <w:t>в</w:t>
            </w:r>
            <w:r w:rsidRPr="002C476E">
              <w:rPr>
                <w:sz w:val="24"/>
                <w:szCs w:val="24"/>
                <w:lang w:val="uk-UA" w:eastAsia="uk-UA"/>
              </w:rPr>
              <w:t>торів без посилання на джерело;</w:t>
            </w:r>
          </w:p>
          <w:p w14:paraId="3F831A50" w14:textId="77777777" w:rsidR="00E1567F" w:rsidRPr="002C476E" w:rsidRDefault="00E1567F" w:rsidP="00E1567F">
            <w:pPr>
              <w:numPr>
                <w:ilvl w:val="0"/>
                <w:numId w:val="26"/>
              </w:numPr>
              <w:shd w:val="clear" w:color="auto" w:fill="FFFFFF"/>
              <w:ind w:left="0" w:firstLine="0"/>
              <w:jc w:val="both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2C476E">
              <w:rPr>
                <w:sz w:val="24"/>
                <w:szCs w:val="24"/>
                <w:lang w:val="uk-UA" w:eastAsia="uk-UA"/>
              </w:rPr>
              <w:t xml:space="preserve">зміст дисертації оприлюднюється на офіційному сайті інституту </w:t>
            </w:r>
          </w:p>
        </w:tc>
      </w:tr>
      <w:tr w:rsidR="00E1567F" w:rsidRPr="002C476E" w14:paraId="5CA03C7B" w14:textId="77777777" w:rsidTr="00CE511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EFB4" w14:textId="77777777" w:rsidR="00E1567F" w:rsidRPr="002C476E" w:rsidRDefault="00E1567F" w:rsidP="00CE5118">
            <w:pPr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C476E">
              <w:rPr>
                <w:b/>
                <w:bCs/>
                <w:sz w:val="24"/>
                <w:szCs w:val="24"/>
                <w:lang w:val="uk-UA" w:eastAsia="uk-UA"/>
              </w:rPr>
              <w:t>Вимоги до публічного з</w:t>
            </w:r>
            <w:r w:rsidRPr="002C476E">
              <w:rPr>
                <w:b/>
                <w:bCs/>
                <w:sz w:val="24"/>
                <w:szCs w:val="24"/>
                <w:lang w:val="uk-UA" w:eastAsia="uk-UA"/>
              </w:rPr>
              <w:t>а</w:t>
            </w:r>
            <w:r w:rsidRPr="002C476E">
              <w:rPr>
                <w:b/>
                <w:bCs/>
                <w:sz w:val="24"/>
                <w:szCs w:val="24"/>
                <w:lang w:val="uk-UA" w:eastAsia="uk-UA"/>
              </w:rPr>
              <w:t>хисту кваліфікаційної роботи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9094" w14:textId="77777777" w:rsidR="00E1567F" w:rsidRPr="002C476E" w:rsidRDefault="00E1567F" w:rsidP="00CE5118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2C476E">
              <w:rPr>
                <w:sz w:val="24"/>
                <w:szCs w:val="24"/>
                <w:lang w:val="uk-UA" w:eastAsia="uk-UA"/>
              </w:rPr>
              <w:t>Процедура та умови проведення публічного захисту дисертації відповідають чинним Положенню та законодавству</w:t>
            </w:r>
          </w:p>
        </w:tc>
      </w:tr>
    </w:tbl>
    <w:p w14:paraId="4BDACCC3" w14:textId="081E3135" w:rsidR="005F1193" w:rsidRDefault="005F1193" w:rsidP="005F1193">
      <w:pPr>
        <w:rPr>
          <w:lang w:val="uk-UA"/>
        </w:rPr>
      </w:pPr>
    </w:p>
    <w:p w14:paraId="3351BF0A" w14:textId="77777777" w:rsidR="00E1567F" w:rsidRPr="002C476E" w:rsidRDefault="00E1567F" w:rsidP="00E1567F">
      <w:pPr>
        <w:ind w:firstLine="360"/>
        <w:rPr>
          <w:b/>
          <w:bCs/>
          <w:szCs w:val="28"/>
          <w:lang w:val="uk-UA"/>
        </w:rPr>
      </w:pPr>
      <w:r w:rsidRPr="002C476E">
        <w:rPr>
          <w:b/>
          <w:lang w:val="uk-UA"/>
        </w:rPr>
        <w:t>VII</w:t>
      </w:r>
      <w:r w:rsidRPr="002C476E">
        <w:rPr>
          <w:b/>
          <w:bCs/>
          <w:szCs w:val="28"/>
          <w:lang w:val="uk-UA"/>
        </w:rPr>
        <w:t xml:space="preserve"> – Основні компоненти освітньої програми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478"/>
      </w:tblGrid>
      <w:tr w:rsidR="00E1567F" w:rsidRPr="002C476E" w14:paraId="686C9FC0" w14:textId="77777777" w:rsidTr="00CE511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A3B5" w14:textId="77777777" w:rsidR="00E1567F" w:rsidRPr="002C476E" w:rsidRDefault="00E1567F" w:rsidP="00CE5118">
            <w:pPr>
              <w:widowControl w:val="0"/>
              <w:autoSpaceDE w:val="0"/>
              <w:autoSpaceDN w:val="0"/>
              <w:adjustRightInd w:val="0"/>
              <w:ind w:left="10"/>
              <w:rPr>
                <w:sz w:val="24"/>
                <w:szCs w:val="24"/>
                <w:lang w:val="uk-UA"/>
              </w:rPr>
            </w:pPr>
            <w:r w:rsidRPr="002C476E">
              <w:rPr>
                <w:b/>
                <w:bCs/>
                <w:sz w:val="24"/>
                <w:szCs w:val="24"/>
                <w:lang w:val="uk-UA"/>
              </w:rPr>
              <w:t>Перелік освітніх</w:t>
            </w:r>
          </w:p>
          <w:p w14:paraId="33073A5F" w14:textId="77777777" w:rsidR="00E1567F" w:rsidRPr="002C476E" w:rsidRDefault="00E1567F" w:rsidP="00CE5118">
            <w:pPr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C476E">
              <w:rPr>
                <w:b/>
                <w:bCs/>
                <w:sz w:val="24"/>
                <w:szCs w:val="24"/>
                <w:lang w:val="uk-UA"/>
              </w:rPr>
              <w:t>компонентів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27FA" w14:textId="77777777" w:rsidR="00E1567F" w:rsidRPr="002C476E" w:rsidRDefault="00E1567F" w:rsidP="00CE5118">
            <w:pPr>
              <w:widowControl w:val="0"/>
              <w:autoSpaceDE w:val="0"/>
              <w:autoSpaceDN w:val="0"/>
              <w:adjustRightInd w:val="0"/>
              <w:ind w:left="134"/>
              <w:rPr>
                <w:sz w:val="24"/>
                <w:szCs w:val="24"/>
                <w:lang w:val="uk-UA"/>
              </w:rPr>
            </w:pPr>
            <w:r w:rsidRPr="002C476E">
              <w:rPr>
                <w:i/>
                <w:iCs/>
                <w:sz w:val="24"/>
                <w:szCs w:val="24"/>
                <w:lang w:val="uk-UA"/>
              </w:rPr>
              <w:t>Освітня складова:</w:t>
            </w:r>
          </w:p>
          <w:p w14:paraId="25A57704" w14:textId="77777777" w:rsidR="00E1567F" w:rsidRPr="002C476E" w:rsidRDefault="00E1567F" w:rsidP="00CE5118">
            <w:pPr>
              <w:widowControl w:val="0"/>
              <w:autoSpaceDE w:val="0"/>
              <w:autoSpaceDN w:val="0"/>
              <w:adjustRightInd w:val="0"/>
              <w:ind w:left="134"/>
              <w:rPr>
                <w:sz w:val="24"/>
                <w:szCs w:val="24"/>
                <w:lang w:val="uk-UA"/>
              </w:rPr>
            </w:pPr>
            <w:r w:rsidRPr="002C476E">
              <w:rPr>
                <w:sz w:val="24"/>
                <w:szCs w:val="24"/>
                <w:lang w:val="uk-UA"/>
              </w:rPr>
              <w:t>1. Дисципліни – 42 кредити ЄКТС, них:</w:t>
            </w:r>
          </w:p>
          <w:p w14:paraId="57D39C15" w14:textId="77777777" w:rsidR="00E1567F" w:rsidRPr="002C476E" w:rsidRDefault="00E1567F" w:rsidP="00CE5118">
            <w:pPr>
              <w:widowControl w:val="0"/>
              <w:autoSpaceDE w:val="0"/>
              <w:autoSpaceDN w:val="0"/>
              <w:adjustRightInd w:val="0"/>
              <w:ind w:left="134"/>
              <w:rPr>
                <w:sz w:val="24"/>
                <w:szCs w:val="24"/>
                <w:lang w:val="uk-UA"/>
              </w:rPr>
            </w:pPr>
            <w:r w:rsidRPr="002C476E">
              <w:rPr>
                <w:sz w:val="24"/>
                <w:szCs w:val="24"/>
                <w:lang w:val="uk-UA"/>
              </w:rPr>
              <w:t>- Філософія науки – 4 кредити;</w:t>
            </w:r>
          </w:p>
          <w:p w14:paraId="6C17C457" w14:textId="77777777" w:rsidR="00E1567F" w:rsidRPr="002C476E" w:rsidRDefault="00E1567F" w:rsidP="00CE5118">
            <w:pPr>
              <w:widowControl w:val="0"/>
              <w:autoSpaceDE w:val="0"/>
              <w:autoSpaceDN w:val="0"/>
              <w:adjustRightInd w:val="0"/>
              <w:ind w:left="134"/>
              <w:rPr>
                <w:sz w:val="24"/>
                <w:szCs w:val="24"/>
                <w:lang w:val="uk-UA"/>
              </w:rPr>
            </w:pPr>
            <w:r w:rsidRPr="002C476E">
              <w:rPr>
                <w:sz w:val="24"/>
                <w:szCs w:val="24"/>
                <w:lang w:val="uk-UA"/>
              </w:rPr>
              <w:t>- Методологія наукових досліджень в медицині – 3 кредити;</w:t>
            </w:r>
          </w:p>
          <w:p w14:paraId="66D44154" w14:textId="77777777" w:rsidR="00E1567F" w:rsidRPr="002C476E" w:rsidRDefault="00E1567F" w:rsidP="00CE5118">
            <w:pPr>
              <w:widowControl w:val="0"/>
              <w:autoSpaceDE w:val="0"/>
              <w:autoSpaceDN w:val="0"/>
              <w:adjustRightInd w:val="0"/>
              <w:ind w:left="134"/>
              <w:rPr>
                <w:sz w:val="24"/>
                <w:szCs w:val="24"/>
                <w:lang w:val="uk-UA"/>
              </w:rPr>
            </w:pPr>
            <w:r w:rsidRPr="002C476E">
              <w:rPr>
                <w:sz w:val="24"/>
                <w:szCs w:val="24"/>
                <w:lang w:val="uk-UA"/>
              </w:rPr>
              <w:t>- Менеджмент і презентація наукових та освітніх проектів – 3 кредити;</w:t>
            </w:r>
          </w:p>
          <w:p w14:paraId="77DB19F1" w14:textId="77777777" w:rsidR="00E1567F" w:rsidRPr="002C476E" w:rsidRDefault="00E1567F" w:rsidP="00CE5118">
            <w:pPr>
              <w:widowControl w:val="0"/>
              <w:autoSpaceDE w:val="0"/>
              <w:autoSpaceDN w:val="0"/>
              <w:adjustRightInd w:val="0"/>
              <w:ind w:left="134"/>
              <w:rPr>
                <w:sz w:val="24"/>
                <w:szCs w:val="24"/>
                <w:lang w:val="uk-UA"/>
              </w:rPr>
            </w:pPr>
            <w:r w:rsidRPr="002C476E">
              <w:rPr>
                <w:sz w:val="24"/>
                <w:szCs w:val="24"/>
                <w:lang w:val="uk-UA"/>
              </w:rPr>
              <w:t>- Етика та біоетика – 3 кредити;</w:t>
            </w:r>
          </w:p>
          <w:p w14:paraId="2B7F1801" w14:textId="77777777" w:rsidR="00E1567F" w:rsidRPr="002C476E" w:rsidRDefault="00E1567F" w:rsidP="00CE5118">
            <w:pPr>
              <w:widowControl w:val="0"/>
              <w:autoSpaceDE w:val="0"/>
              <w:autoSpaceDN w:val="0"/>
              <w:adjustRightInd w:val="0"/>
              <w:ind w:left="134"/>
              <w:rPr>
                <w:sz w:val="24"/>
                <w:szCs w:val="24"/>
                <w:lang w:val="uk-UA"/>
              </w:rPr>
            </w:pPr>
            <w:r w:rsidRPr="002C476E">
              <w:rPr>
                <w:sz w:val="24"/>
                <w:szCs w:val="24"/>
                <w:lang w:val="uk-UA"/>
              </w:rPr>
              <w:t>- Інтелектуальна власність, авторське право, академічна доброчесність –3 кредити</w:t>
            </w:r>
          </w:p>
          <w:p w14:paraId="45C8B61B" w14:textId="77777777" w:rsidR="00E1567F" w:rsidRPr="002C476E" w:rsidRDefault="00E1567F" w:rsidP="00CE5118">
            <w:pPr>
              <w:widowControl w:val="0"/>
              <w:autoSpaceDE w:val="0"/>
              <w:autoSpaceDN w:val="0"/>
              <w:adjustRightInd w:val="0"/>
              <w:ind w:left="134"/>
              <w:rPr>
                <w:sz w:val="24"/>
                <w:szCs w:val="24"/>
                <w:lang w:val="uk-UA"/>
              </w:rPr>
            </w:pPr>
            <w:r w:rsidRPr="002C476E">
              <w:rPr>
                <w:sz w:val="24"/>
                <w:szCs w:val="24"/>
                <w:lang w:val="uk-UA"/>
              </w:rPr>
              <w:lastRenderedPageBreak/>
              <w:t>- Біостатистика (Good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C476E">
              <w:rPr>
                <w:sz w:val="24"/>
                <w:szCs w:val="24"/>
                <w:lang w:val="uk-UA"/>
              </w:rPr>
              <w:t>Statistical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C476E">
              <w:rPr>
                <w:sz w:val="24"/>
                <w:szCs w:val="24"/>
                <w:lang w:val="uk-UA"/>
              </w:rPr>
              <w:t>Practice) –3 кредити</w:t>
            </w:r>
          </w:p>
          <w:p w14:paraId="3FFEF82F" w14:textId="77777777" w:rsidR="00E1567F" w:rsidRPr="002C476E" w:rsidRDefault="00E1567F" w:rsidP="00CE5118">
            <w:pPr>
              <w:widowControl w:val="0"/>
              <w:autoSpaceDE w:val="0"/>
              <w:autoSpaceDN w:val="0"/>
              <w:adjustRightInd w:val="0"/>
              <w:ind w:left="134"/>
              <w:rPr>
                <w:sz w:val="24"/>
                <w:szCs w:val="24"/>
                <w:lang w:val="uk-UA"/>
              </w:rPr>
            </w:pPr>
            <w:r w:rsidRPr="002C476E">
              <w:rPr>
                <w:sz w:val="24"/>
                <w:szCs w:val="24"/>
                <w:lang w:val="uk-UA"/>
              </w:rPr>
              <w:t>- Інноваційна педагогіка -  3 кредити</w:t>
            </w:r>
          </w:p>
          <w:p w14:paraId="3383FCC4" w14:textId="77777777" w:rsidR="00E1567F" w:rsidRPr="002C476E" w:rsidRDefault="00E1567F" w:rsidP="00CE5118">
            <w:pPr>
              <w:widowControl w:val="0"/>
              <w:autoSpaceDE w:val="0"/>
              <w:autoSpaceDN w:val="0"/>
              <w:adjustRightInd w:val="0"/>
              <w:ind w:left="134"/>
              <w:rPr>
                <w:sz w:val="24"/>
                <w:szCs w:val="24"/>
                <w:lang w:val="uk-UA"/>
              </w:rPr>
            </w:pPr>
            <w:r w:rsidRPr="002C476E">
              <w:rPr>
                <w:sz w:val="24"/>
                <w:szCs w:val="24"/>
                <w:lang w:val="uk-UA"/>
              </w:rPr>
              <w:t>- Фахова іноземна мова – 6 кредитів;</w:t>
            </w:r>
          </w:p>
          <w:p w14:paraId="6984AEF0" w14:textId="77777777" w:rsidR="00E1567F" w:rsidRPr="002C476E" w:rsidRDefault="00E1567F" w:rsidP="00CE5118">
            <w:pPr>
              <w:widowControl w:val="0"/>
              <w:autoSpaceDE w:val="0"/>
              <w:autoSpaceDN w:val="0"/>
              <w:adjustRightInd w:val="0"/>
              <w:ind w:left="134"/>
              <w:rPr>
                <w:sz w:val="24"/>
                <w:szCs w:val="24"/>
                <w:lang w:val="uk-UA"/>
              </w:rPr>
            </w:pPr>
            <w:r w:rsidRPr="002C476E">
              <w:rPr>
                <w:sz w:val="24"/>
                <w:szCs w:val="24"/>
                <w:lang w:val="uk-UA"/>
              </w:rPr>
              <w:t>- Сучасні медичні та біомедичні технології – 3 кредити;</w:t>
            </w:r>
          </w:p>
          <w:p w14:paraId="22380ED2" w14:textId="77777777" w:rsidR="00E1567F" w:rsidRPr="002C476E" w:rsidRDefault="00E1567F" w:rsidP="00CE5118">
            <w:pPr>
              <w:widowControl w:val="0"/>
              <w:autoSpaceDE w:val="0"/>
              <w:autoSpaceDN w:val="0"/>
              <w:adjustRightInd w:val="0"/>
              <w:ind w:left="134"/>
              <w:rPr>
                <w:sz w:val="24"/>
                <w:szCs w:val="24"/>
                <w:lang w:val="uk-UA"/>
              </w:rPr>
            </w:pPr>
            <w:r w:rsidRPr="002C476E">
              <w:rPr>
                <w:sz w:val="24"/>
                <w:szCs w:val="24"/>
                <w:lang w:val="uk-UA"/>
              </w:rPr>
              <w:t>- Належна клінічна практика (Good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C476E">
              <w:rPr>
                <w:sz w:val="24"/>
                <w:szCs w:val="24"/>
                <w:lang w:val="uk-UA"/>
              </w:rPr>
              <w:t>Clinical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C476E">
              <w:rPr>
                <w:sz w:val="24"/>
                <w:szCs w:val="24"/>
                <w:lang w:val="uk-UA"/>
              </w:rPr>
              <w:t>Practice)і основи доказової медицини – 3 кредити;</w:t>
            </w:r>
          </w:p>
          <w:p w14:paraId="5B9D5BC3" w14:textId="77777777" w:rsidR="00E1567F" w:rsidRPr="002C476E" w:rsidRDefault="00E1567F" w:rsidP="00CE5118">
            <w:pPr>
              <w:ind w:left="62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2C476E">
              <w:rPr>
                <w:sz w:val="24"/>
                <w:szCs w:val="24"/>
                <w:lang w:val="uk-UA"/>
              </w:rPr>
              <w:t>-</w:t>
            </w:r>
            <w:r w:rsidRPr="002C476E">
              <w:rPr>
                <w:rFonts w:eastAsia="Calibri"/>
                <w:sz w:val="24"/>
                <w:szCs w:val="24"/>
                <w:lang w:val="uk-UA"/>
              </w:rPr>
              <w:t>Сучасні методи діагност</w:t>
            </w:r>
            <w:r w:rsidRPr="002C476E">
              <w:rPr>
                <w:rFonts w:eastAsia="Calibri"/>
                <w:sz w:val="24"/>
                <w:szCs w:val="24"/>
                <w:lang w:val="uk-UA"/>
              </w:rPr>
              <w:t>и</w:t>
            </w:r>
            <w:r w:rsidRPr="002C476E">
              <w:rPr>
                <w:rFonts w:eastAsia="Calibri"/>
                <w:sz w:val="24"/>
                <w:szCs w:val="24"/>
                <w:lang w:val="uk-UA"/>
              </w:rPr>
              <w:t>ки, лікування і профілакт</w:t>
            </w:r>
            <w:r w:rsidRPr="002C476E">
              <w:rPr>
                <w:rFonts w:eastAsia="Calibri"/>
                <w:sz w:val="24"/>
                <w:szCs w:val="24"/>
                <w:lang w:val="uk-UA"/>
              </w:rPr>
              <w:t>и</w:t>
            </w:r>
            <w:r w:rsidRPr="002C476E">
              <w:rPr>
                <w:rFonts w:eastAsia="Calibri"/>
                <w:sz w:val="24"/>
                <w:szCs w:val="24"/>
                <w:lang w:val="uk-UA"/>
              </w:rPr>
              <w:t xml:space="preserve">ки шкірних хвороб – </w:t>
            </w:r>
            <w:r w:rsidRPr="002C476E">
              <w:rPr>
                <w:sz w:val="24"/>
                <w:szCs w:val="24"/>
                <w:lang w:val="uk-UA"/>
              </w:rPr>
              <w:t>4 кредити;</w:t>
            </w:r>
          </w:p>
          <w:p w14:paraId="3ED64100" w14:textId="77777777" w:rsidR="00E1567F" w:rsidRPr="002C476E" w:rsidRDefault="00E1567F" w:rsidP="00CE5118">
            <w:pPr>
              <w:ind w:left="62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2C476E">
              <w:rPr>
                <w:rFonts w:eastAsia="Calibri"/>
                <w:sz w:val="24"/>
                <w:szCs w:val="24"/>
                <w:lang w:val="uk-UA"/>
              </w:rPr>
              <w:t>– Сучасні методи діагност</w:t>
            </w:r>
            <w:r w:rsidRPr="002C476E">
              <w:rPr>
                <w:rFonts w:eastAsia="Calibri"/>
                <w:sz w:val="24"/>
                <w:szCs w:val="24"/>
                <w:lang w:val="uk-UA"/>
              </w:rPr>
              <w:t>и</w:t>
            </w:r>
            <w:r w:rsidRPr="002C476E">
              <w:rPr>
                <w:rFonts w:eastAsia="Calibri"/>
                <w:sz w:val="24"/>
                <w:szCs w:val="24"/>
                <w:lang w:val="uk-UA"/>
              </w:rPr>
              <w:t>ки, лікування і профілакт</w:t>
            </w:r>
            <w:r w:rsidRPr="002C476E">
              <w:rPr>
                <w:rFonts w:eastAsia="Calibri"/>
                <w:sz w:val="24"/>
                <w:szCs w:val="24"/>
                <w:lang w:val="uk-UA"/>
              </w:rPr>
              <w:t>и</w:t>
            </w:r>
            <w:r w:rsidRPr="002C476E">
              <w:rPr>
                <w:rFonts w:eastAsia="Calibri"/>
                <w:sz w:val="24"/>
                <w:szCs w:val="24"/>
                <w:lang w:val="uk-UA"/>
              </w:rPr>
              <w:t>ки інфекцій, що передают</w:t>
            </w:r>
            <w:r w:rsidRPr="002C476E">
              <w:rPr>
                <w:rFonts w:eastAsia="Calibri"/>
                <w:sz w:val="24"/>
                <w:szCs w:val="24"/>
                <w:lang w:val="uk-UA"/>
              </w:rPr>
              <w:t>ь</w:t>
            </w:r>
            <w:r w:rsidRPr="002C476E">
              <w:rPr>
                <w:rFonts w:eastAsia="Calibri"/>
                <w:sz w:val="24"/>
                <w:szCs w:val="24"/>
                <w:lang w:val="uk-UA"/>
              </w:rPr>
              <w:t xml:space="preserve">ся статевим шляхом – </w:t>
            </w:r>
            <w:r w:rsidRPr="002C476E">
              <w:rPr>
                <w:sz w:val="24"/>
                <w:szCs w:val="24"/>
                <w:lang w:val="uk-UA"/>
              </w:rPr>
              <w:t>4 кредити;</w:t>
            </w:r>
          </w:p>
          <w:p w14:paraId="3C886BD3" w14:textId="77777777" w:rsidR="00E1567F" w:rsidRPr="002C476E" w:rsidRDefault="00E1567F" w:rsidP="00CE5118">
            <w:pPr>
              <w:ind w:left="62"/>
              <w:jc w:val="both"/>
              <w:rPr>
                <w:sz w:val="24"/>
                <w:szCs w:val="24"/>
                <w:lang w:val="uk-UA"/>
              </w:rPr>
            </w:pPr>
            <w:r w:rsidRPr="002C476E">
              <w:rPr>
                <w:sz w:val="24"/>
                <w:szCs w:val="24"/>
                <w:lang w:val="uk-UA"/>
              </w:rPr>
              <w:t>– курс за вибором</w:t>
            </w:r>
          </w:p>
          <w:p w14:paraId="589D5AC9" w14:textId="77777777" w:rsidR="00E1567F" w:rsidRPr="002C476E" w:rsidRDefault="00E1567F" w:rsidP="00CE511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2C476E">
              <w:rPr>
                <w:rFonts w:eastAsia="Calibri"/>
                <w:lang w:val="uk-UA"/>
              </w:rPr>
              <w:t xml:space="preserve">– </w:t>
            </w:r>
            <w:r w:rsidRPr="002C476E">
              <w:rPr>
                <w:rFonts w:eastAsia="Calibri"/>
                <w:sz w:val="24"/>
                <w:szCs w:val="24"/>
                <w:lang w:val="uk-UA"/>
              </w:rPr>
              <w:t>Неінвазивні методи діагн</w:t>
            </w:r>
            <w:r w:rsidRPr="002C476E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2C476E">
              <w:rPr>
                <w:rFonts w:eastAsia="Calibri"/>
                <w:sz w:val="24"/>
                <w:szCs w:val="24"/>
                <w:lang w:val="uk-UA"/>
              </w:rPr>
              <w:t>стики хвороб шкіри</w:t>
            </w:r>
            <w:r w:rsidRPr="002C476E">
              <w:rPr>
                <w:sz w:val="24"/>
                <w:szCs w:val="24"/>
                <w:lang w:val="uk-UA"/>
              </w:rPr>
              <w:t>*– 3 кредити;</w:t>
            </w:r>
          </w:p>
          <w:p w14:paraId="27B0C8C2" w14:textId="77777777" w:rsidR="00E1567F" w:rsidRPr="002C476E" w:rsidRDefault="00E1567F" w:rsidP="00CE511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2C476E">
              <w:rPr>
                <w:rFonts w:eastAsia="Calibri"/>
                <w:sz w:val="24"/>
                <w:szCs w:val="24"/>
                <w:lang w:val="uk-UA"/>
              </w:rPr>
              <w:t>– Дерматоонкологія</w:t>
            </w:r>
            <w:r w:rsidRPr="002C476E">
              <w:rPr>
                <w:sz w:val="24"/>
                <w:szCs w:val="24"/>
                <w:lang w:val="uk-UA"/>
              </w:rPr>
              <w:t>*– 3 кредити;</w:t>
            </w:r>
          </w:p>
          <w:p w14:paraId="441277FE" w14:textId="77777777" w:rsidR="00E1567F" w:rsidRPr="002C476E" w:rsidRDefault="00E1567F" w:rsidP="00CE511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2C476E">
              <w:rPr>
                <w:rFonts w:eastAsia="Calibri"/>
                <w:sz w:val="24"/>
                <w:szCs w:val="24"/>
                <w:lang w:val="uk-UA"/>
              </w:rPr>
              <w:t>– Дитяча дерматовенерол</w:t>
            </w:r>
            <w:r w:rsidRPr="002C476E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2C476E">
              <w:rPr>
                <w:rFonts w:eastAsia="Calibri"/>
                <w:sz w:val="24"/>
                <w:szCs w:val="24"/>
                <w:lang w:val="uk-UA"/>
              </w:rPr>
              <w:t>гія</w:t>
            </w:r>
            <w:r w:rsidRPr="002C476E">
              <w:rPr>
                <w:sz w:val="24"/>
                <w:szCs w:val="24"/>
                <w:lang w:val="uk-UA"/>
              </w:rPr>
              <w:t>*– 3 кредити;</w:t>
            </w:r>
          </w:p>
          <w:p w14:paraId="139229FC" w14:textId="77777777" w:rsidR="00E1567F" w:rsidRPr="002C476E" w:rsidRDefault="00E1567F" w:rsidP="00CE511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2C476E">
              <w:rPr>
                <w:rFonts w:eastAsia="Calibri"/>
                <w:sz w:val="24"/>
                <w:szCs w:val="24"/>
                <w:lang w:val="uk-UA"/>
              </w:rPr>
              <w:t>– Проблемі алергології та імунології</w:t>
            </w:r>
            <w:r w:rsidRPr="002C476E">
              <w:rPr>
                <w:sz w:val="24"/>
                <w:szCs w:val="24"/>
                <w:lang w:val="uk-UA"/>
              </w:rPr>
              <w:t xml:space="preserve"> 3 кредити;</w:t>
            </w:r>
          </w:p>
          <w:p w14:paraId="696172CC" w14:textId="77777777" w:rsidR="00E1567F" w:rsidRPr="002C476E" w:rsidRDefault="00E1567F" w:rsidP="00CE511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2C476E">
              <w:rPr>
                <w:rFonts w:eastAsia="Calibri"/>
                <w:sz w:val="24"/>
                <w:szCs w:val="24"/>
                <w:lang w:val="uk-UA"/>
              </w:rPr>
              <w:t>– Проблеми СНІДу</w:t>
            </w:r>
            <w:r w:rsidRPr="002C476E">
              <w:rPr>
                <w:sz w:val="24"/>
                <w:szCs w:val="24"/>
                <w:lang w:val="uk-UA"/>
              </w:rPr>
              <w:t>*– 3 кредити;</w:t>
            </w:r>
          </w:p>
          <w:p w14:paraId="5A7DFC89" w14:textId="77777777" w:rsidR="00E1567F" w:rsidRPr="002C476E" w:rsidRDefault="00E1567F" w:rsidP="00CE5118">
            <w:pPr>
              <w:widowControl w:val="0"/>
              <w:autoSpaceDE w:val="0"/>
              <w:autoSpaceDN w:val="0"/>
              <w:adjustRightInd w:val="0"/>
              <w:ind w:left="134"/>
              <w:rPr>
                <w:sz w:val="24"/>
                <w:szCs w:val="24"/>
                <w:lang w:val="uk-UA"/>
              </w:rPr>
            </w:pPr>
            <w:r w:rsidRPr="002C476E">
              <w:rPr>
                <w:rFonts w:eastAsia="Calibri"/>
                <w:sz w:val="24"/>
                <w:szCs w:val="24"/>
                <w:lang w:val="uk-UA"/>
              </w:rPr>
              <w:t>– Дослідження регуляції ім</w:t>
            </w:r>
            <w:r w:rsidRPr="002C476E">
              <w:rPr>
                <w:rFonts w:eastAsia="Calibri"/>
                <w:sz w:val="24"/>
                <w:szCs w:val="24"/>
                <w:lang w:val="uk-UA"/>
              </w:rPr>
              <w:t>у</w:t>
            </w:r>
            <w:r w:rsidRPr="002C476E">
              <w:rPr>
                <w:rFonts w:eastAsia="Calibri"/>
                <w:sz w:val="24"/>
                <w:szCs w:val="24"/>
                <w:lang w:val="uk-UA"/>
              </w:rPr>
              <w:t>нітету в клініці шкірних</w:t>
            </w:r>
          </w:p>
          <w:p w14:paraId="2E4DFA59" w14:textId="77777777" w:rsidR="00E1567F" w:rsidRPr="002C476E" w:rsidRDefault="00E1567F" w:rsidP="00CE511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2C476E">
              <w:rPr>
                <w:sz w:val="24"/>
                <w:szCs w:val="24"/>
                <w:lang w:val="uk-UA"/>
              </w:rPr>
              <w:t xml:space="preserve">- </w:t>
            </w:r>
            <w:r w:rsidRPr="002C476E">
              <w:rPr>
                <w:rFonts w:eastAsia="Calibri"/>
                <w:sz w:val="24"/>
                <w:szCs w:val="24"/>
                <w:lang w:val="uk-UA"/>
              </w:rPr>
              <w:t>захворювань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C476E">
              <w:rPr>
                <w:sz w:val="24"/>
                <w:szCs w:val="24"/>
                <w:lang w:val="uk-UA"/>
              </w:rPr>
              <w:t>– 3 кредити;</w:t>
            </w:r>
          </w:p>
          <w:p w14:paraId="0089F55D" w14:textId="77777777" w:rsidR="00E1567F" w:rsidRPr="002C476E" w:rsidRDefault="00E1567F" w:rsidP="00CE511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2C476E">
              <w:rPr>
                <w:rFonts w:eastAsia="Calibri"/>
                <w:sz w:val="24"/>
                <w:szCs w:val="24"/>
                <w:lang w:val="uk-UA"/>
              </w:rPr>
              <w:t>– Молекулярно-генетичні аспекти шкірних та венери</w:t>
            </w:r>
            <w:r w:rsidRPr="002C476E">
              <w:rPr>
                <w:rFonts w:eastAsia="Calibri"/>
                <w:sz w:val="24"/>
                <w:szCs w:val="24"/>
                <w:lang w:val="uk-UA"/>
              </w:rPr>
              <w:t>ч</w:t>
            </w:r>
            <w:r w:rsidRPr="002C476E">
              <w:rPr>
                <w:rFonts w:eastAsia="Calibri"/>
                <w:sz w:val="24"/>
                <w:szCs w:val="24"/>
                <w:lang w:val="uk-UA"/>
              </w:rPr>
              <w:t>них хвороб</w:t>
            </w:r>
            <w:r w:rsidRPr="002C476E">
              <w:rPr>
                <w:sz w:val="24"/>
                <w:szCs w:val="24"/>
                <w:lang w:val="uk-UA"/>
              </w:rPr>
              <w:t>*– 3 кредити;</w:t>
            </w:r>
          </w:p>
          <w:p w14:paraId="479699C5" w14:textId="77777777" w:rsidR="00E1567F" w:rsidRPr="002C476E" w:rsidRDefault="00E1567F" w:rsidP="00CE5118">
            <w:pPr>
              <w:widowControl w:val="0"/>
              <w:autoSpaceDE w:val="0"/>
              <w:autoSpaceDN w:val="0"/>
              <w:adjustRightInd w:val="0"/>
              <w:ind w:left="134"/>
              <w:rPr>
                <w:sz w:val="24"/>
                <w:szCs w:val="24"/>
                <w:lang w:val="uk-UA"/>
              </w:rPr>
            </w:pPr>
            <w:r w:rsidRPr="002C476E">
              <w:rPr>
                <w:rFonts w:eastAsia="Calibri"/>
                <w:sz w:val="24"/>
                <w:szCs w:val="24"/>
                <w:lang w:val="uk-UA"/>
              </w:rPr>
              <w:t>– Клініко-морфологічні а</w:t>
            </w:r>
            <w:r w:rsidRPr="002C476E">
              <w:rPr>
                <w:rFonts w:eastAsia="Calibri"/>
                <w:sz w:val="24"/>
                <w:szCs w:val="24"/>
                <w:lang w:val="uk-UA"/>
              </w:rPr>
              <w:t>с</w:t>
            </w:r>
            <w:r w:rsidRPr="002C476E">
              <w:rPr>
                <w:rFonts w:eastAsia="Calibri"/>
                <w:sz w:val="24"/>
                <w:szCs w:val="24"/>
                <w:lang w:val="uk-UA"/>
              </w:rPr>
              <w:t>пекти косметології</w:t>
            </w:r>
            <w:r w:rsidRPr="002C476E">
              <w:rPr>
                <w:sz w:val="24"/>
                <w:szCs w:val="24"/>
                <w:lang w:val="uk-UA"/>
              </w:rPr>
              <w:t xml:space="preserve"> 3 кредити;</w:t>
            </w:r>
          </w:p>
          <w:p w14:paraId="7796021E" w14:textId="77777777" w:rsidR="00E1567F" w:rsidRPr="002C476E" w:rsidRDefault="00E1567F" w:rsidP="00CE5118">
            <w:pPr>
              <w:widowControl w:val="0"/>
              <w:autoSpaceDE w:val="0"/>
              <w:autoSpaceDN w:val="0"/>
              <w:adjustRightInd w:val="0"/>
              <w:ind w:left="134"/>
              <w:rPr>
                <w:sz w:val="24"/>
                <w:szCs w:val="24"/>
                <w:lang w:val="uk-UA"/>
              </w:rPr>
            </w:pPr>
            <w:r w:rsidRPr="002C476E">
              <w:rPr>
                <w:sz w:val="24"/>
                <w:szCs w:val="24"/>
                <w:lang w:val="uk-UA"/>
              </w:rPr>
              <w:t xml:space="preserve">   (* – з 8-и дисциплін необхідно обрати 4).</w:t>
            </w:r>
          </w:p>
          <w:p w14:paraId="50DC1F40" w14:textId="77777777" w:rsidR="00E1567F" w:rsidRPr="002C476E" w:rsidRDefault="00E1567F" w:rsidP="00CE5118">
            <w:pPr>
              <w:widowControl w:val="0"/>
              <w:autoSpaceDE w:val="0"/>
              <w:autoSpaceDN w:val="0"/>
              <w:adjustRightInd w:val="0"/>
              <w:ind w:left="134"/>
              <w:rPr>
                <w:sz w:val="24"/>
                <w:szCs w:val="24"/>
                <w:lang w:val="uk-UA"/>
              </w:rPr>
            </w:pPr>
            <w:r w:rsidRPr="002C476E">
              <w:rPr>
                <w:i/>
                <w:iCs/>
                <w:sz w:val="24"/>
                <w:szCs w:val="24"/>
                <w:lang w:val="uk-UA"/>
              </w:rPr>
              <w:t>Наукова складова:</w:t>
            </w:r>
          </w:p>
          <w:p w14:paraId="27A7B8E3" w14:textId="77777777" w:rsidR="00E1567F" w:rsidRPr="002C476E" w:rsidRDefault="00E1567F" w:rsidP="00CE5118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2C476E">
              <w:rPr>
                <w:sz w:val="24"/>
                <w:szCs w:val="24"/>
                <w:lang w:val="uk-UA"/>
              </w:rPr>
              <w:t>2. Виконання наукового дослідження.</w:t>
            </w:r>
          </w:p>
        </w:tc>
      </w:tr>
    </w:tbl>
    <w:p w14:paraId="2A3966F0" w14:textId="77777777" w:rsidR="00E1567F" w:rsidRPr="002C476E" w:rsidRDefault="00E1567F" w:rsidP="00E1567F">
      <w:pPr>
        <w:ind w:firstLine="360"/>
        <w:rPr>
          <w:b/>
          <w:szCs w:val="28"/>
          <w:lang w:val="uk-UA"/>
        </w:rPr>
      </w:pPr>
    </w:p>
    <w:p w14:paraId="772EC506" w14:textId="77777777" w:rsidR="00E1567F" w:rsidRPr="002C476E" w:rsidRDefault="00E1567F" w:rsidP="00E1567F">
      <w:pPr>
        <w:widowControl w:val="0"/>
        <w:overflowPunct w:val="0"/>
        <w:autoSpaceDE w:val="0"/>
        <w:autoSpaceDN w:val="0"/>
        <w:adjustRightInd w:val="0"/>
        <w:spacing w:line="213" w:lineRule="auto"/>
        <w:ind w:left="207" w:right="200" w:firstLine="180"/>
        <w:rPr>
          <w:b/>
          <w:sz w:val="24"/>
          <w:szCs w:val="24"/>
          <w:lang w:val="uk-UA"/>
        </w:rPr>
      </w:pPr>
      <w:r w:rsidRPr="002C476E">
        <w:rPr>
          <w:b/>
          <w:lang w:val="uk-UA"/>
        </w:rPr>
        <w:t>VII</w:t>
      </w:r>
      <w:r w:rsidRPr="002C476E">
        <w:rPr>
          <w:b/>
          <w:bCs/>
          <w:szCs w:val="28"/>
          <w:lang w:val="uk-UA"/>
        </w:rPr>
        <w:t>І  Характеристика системи внутрішнього забезпечення якості підготовки здобувача третього рівня вищої освіти</w:t>
      </w:r>
    </w:p>
    <w:p w14:paraId="50B04CE7" w14:textId="77777777" w:rsidR="00E1567F" w:rsidRPr="00E1567F" w:rsidRDefault="00E1567F" w:rsidP="00E1567F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Cs w:val="28"/>
          <w:lang w:val="uk-UA"/>
        </w:rPr>
      </w:pPr>
      <w:r w:rsidRPr="00E1567F">
        <w:rPr>
          <w:lang w:val="uk-UA"/>
        </w:rPr>
        <w:t>Забезпечення якісного здобуття знань, навичок та інших компетентностей відповідно до Закону України «Про вищу освіту» від 01.07.2014р №1556-</w:t>
      </w:r>
      <w:r>
        <w:t>VII</w:t>
      </w:r>
      <w:r w:rsidRPr="00E1567F">
        <w:rPr>
          <w:lang w:val="uk-UA"/>
        </w:rPr>
        <w:t xml:space="preserve"> </w:t>
      </w:r>
    </w:p>
    <w:p w14:paraId="14114C63" w14:textId="66B1DE76" w:rsidR="00E1567F" w:rsidRPr="002C476E" w:rsidRDefault="00E1567F" w:rsidP="00E1567F">
      <w:pPr>
        <w:widowControl w:val="0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Chars="129" w:left="781" w:hangingChars="150" w:hanging="420"/>
        <w:jc w:val="both"/>
        <w:rPr>
          <w:szCs w:val="28"/>
          <w:lang w:val="uk-UA"/>
        </w:rPr>
      </w:pPr>
      <w:r w:rsidRPr="002C476E">
        <w:rPr>
          <w:szCs w:val="28"/>
          <w:lang w:val="uk-UA"/>
        </w:rPr>
        <w:t xml:space="preserve">визначення принципів та процедур забезпечення якості вищої освіти; </w:t>
      </w:r>
    </w:p>
    <w:p w14:paraId="76AC383F" w14:textId="77777777" w:rsidR="00E1567F" w:rsidRPr="002C476E" w:rsidRDefault="00E1567F" w:rsidP="00E1567F">
      <w:pPr>
        <w:widowControl w:val="0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Chars="129" w:left="781" w:hangingChars="150" w:hanging="420"/>
        <w:jc w:val="both"/>
        <w:rPr>
          <w:szCs w:val="28"/>
          <w:lang w:val="uk-UA"/>
        </w:rPr>
      </w:pPr>
      <w:r w:rsidRPr="002C476E">
        <w:rPr>
          <w:szCs w:val="28"/>
          <w:lang w:val="uk-UA"/>
        </w:rPr>
        <w:t xml:space="preserve">здійснення моніторингу та періодичного перегляду освітніх програм; </w:t>
      </w:r>
    </w:p>
    <w:p w14:paraId="47F6B143" w14:textId="5FA01064" w:rsidR="00E1567F" w:rsidRPr="002C476E" w:rsidRDefault="00E1567F" w:rsidP="00E1567F">
      <w:pPr>
        <w:widowControl w:val="0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Chars="129" w:left="781" w:hangingChars="150" w:hanging="420"/>
        <w:jc w:val="both"/>
        <w:rPr>
          <w:szCs w:val="28"/>
          <w:lang w:val="uk-UA"/>
        </w:rPr>
      </w:pPr>
      <w:r w:rsidRPr="002C476E">
        <w:rPr>
          <w:szCs w:val="28"/>
          <w:lang w:val="uk-UA"/>
        </w:rPr>
        <w:t>щорічне оцінювання здобувачів рівня доктора філософії</w:t>
      </w:r>
      <w:r>
        <w:rPr>
          <w:szCs w:val="28"/>
          <w:lang w:val="uk-UA"/>
        </w:rPr>
        <w:t>;</w:t>
      </w:r>
      <w:r w:rsidRPr="002C476E">
        <w:rPr>
          <w:szCs w:val="28"/>
          <w:lang w:val="uk-UA"/>
        </w:rPr>
        <w:t xml:space="preserve"> </w:t>
      </w:r>
    </w:p>
    <w:p w14:paraId="5DFB323A" w14:textId="77777777" w:rsidR="00E1567F" w:rsidRPr="002C476E" w:rsidRDefault="00E1567F" w:rsidP="00E1567F">
      <w:pPr>
        <w:widowControl w:val="0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Chars="129" w:left="781" w:hangingChars="150" w:hanging="420"/>
        <w:jc w:val="both"/>
        <w:rPr>
          <w:szCs w:val="28"/>
          <w:lang w:val="uk-UA"/>
        </w:rPr>
      </w:pPr>
      <w:r w:rsidRPr="002C476E">
        <w:rPr>
          <w:szCs w:val="28"/>
          <w:lang w:val="uk-UA"/>
        </w:rPr>
        <w:t xml:space="preserve">забезпечення підвищення кваліфікації науково-педагогічних працівників; </w:t>
      </w:r>
    </w:p>
    <w:p w14:paraId="08C2C193" w14:textId="77777777" w:rsidR="00E1567F" w:rsidRPr="002C476E" w:rsidRDefault="00E1567F" w:rsidP="00E1567F">
      <w:pPr>
        <w:widowControl w:val="0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Chars="129" w:left="781" w:hangingChars="150" w:hanging="420"/>
        <w:jc w:val="both"/>
        <w:rPr>
          <w:szCs w:val="28"/>
          <w:lang w:val="uk-UA"/>
        </w:rPr>
      </w:pPr>
      <w:r w:rsidRPr="002C476E">
        <w:rPr>
          <w:szCs w:val="28"/>
          <w:lang w:val="uk-UA"/>
        </w:rPr>
        <w:t>забезпечення наявності необхідних ресурсів для організації освітнього проц</w:t>
      </w:r>
      <w:r w:rsidRPr="002C476E">
        <w:rPr>
          <w:szCs w:val="28"/>
          <w:lang w:val="uk-UA"/>
        </w:rPr>
        <w:t>е</w:t>
      </w:r>
      <w:r w:rsidRPr="002C476E">
        <w:rPr>
          <w:szCs w:val="28"/>
          <w:lang w:val="uk-UA"/>
        </w:rPr>
        <w:t xml:space="preserve">су, у тому числі самостійної роботи здобувачів третього рівня вищої освіти, за кожною освітньою програмою; </w:t>
      </w:r>
    </w:p>
    <w:p w14:paraId="3288EA76" w14:textId="77777777" w:rsidR="00E1567F" w:rsidRPr="002C476E" w:rsidRDefault="00E1567F" w:rsidP="00E1567F">
      <w:pPr>
        <w:widowControl w:val="0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Chars="129" w:left="781" w:hangingChars="150" w:hanging="420"/>
        <w:jc w:val="both"/>
        <w:rPr>
          <w:szCs w:val="28"/>
          <w:lang w:val="uk-UA"/>
        </w:rPr>
      </w:pPr>
      <w:r w:rsidRPr="002C476E">
        <w:rPr>
          <w:szCs w:val="28"/>
          <w:lang w:val="uk-UA"/>
        </w:rPr>
        <w:t xml:space="preserve">забезпечення наявності інформаційних систем для ефективного управління освітнім процесом; </w:t>
      </w:r>
    </w:p>
    <w:p w14:paraId="49978456" w14:textId="77777777" w:rsidR="00E1567F" w:rsidRPr="002C476E" w:rsidRDefault="00E1567F" w:rsidP="00E1567F">
      <w:pPr>
        <w:widowControl w:val="0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Chars="129" w:left="781" w:hangingChars="150" w:hanging="420"/>
        <w:jc w:val="both"/>
        <w:rPr>
          <w:szCs w:val="28"/>
          <w:lang w:val="uk-UA"/>
        </w:rPr>
      </w:pPr>
      <w:r w:rsidRPr="002C476E">
        <w:rPr>
          <w:szCs w:val="28"/>
          <w:lang w:val="uk-UA"/>
        </w:rPr>
        <w:t xml:space="preserve">забезпечення публічності інформації про освітні програми, ступені освіти та кваліфікації; </w:t>
      </w:r>
    </w:p>
    <w:p w14:paraId="54BCBE6B" w14:textId="77777777" w:rsidR="00E1567F" w:rsidRPr="002C476E" w:rsidRDefault="00E1567F" w:rsidP="00E1567F">
      <w:pPr>
        <w:widowControl w:val="0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Chars="129" w:left="781" w:hangingChars="150" w:hanging="420"/>
        <w:jc w:val="both"/>
        <w:rPr>
          <w:szCs w:val="28"/>
          <w:lang w:val="uk-UA"/>
        </w:rPr>
      </w:pPr>
      <w:r w:rsidRPr="002C476E">
        <w:rPr>
          <w:szCs w:val="28"/>
          <w:lang w:val="uk-UA"/>
        </w:rPr>
        <w:t>забезпечення ефективної системи запобігання та виявлення академічного плагіату у наукових працях працівників вищих навчальних закладів і здоб</w:t>
      </w:r>
      <w:r w:rsidRPr="002C476E">
        <w:rPr>
          <w:szCs w:val="28"/>
          <w:lang w:val="uk-UA"/>
        </w:rPr>
        <w:t>у</w:t>
      </w:r>
      <w:r w:rsidRPr="002C476E">
        <w:rPr>
          <w:szCs w:val="28"/>
          <w:lang w:val="uk-UA"/>
        </w:rPr>
        <w:t xml:space="preserve">вачів рівня доктора філософії. </w:t>
      </w:r>
    </w:p>
    <w:p w14:paraId="1891BB69" w14:textId="1C9AE82F" w:rsidR="00927AC4" w:rsidRPr="0029046A" w:rsidRDefault="00E1567F" w:rsidP="00B05032">
      <w:pPr>
        <w:pStyle w:val="12"/>
        <w:keepNext/>
        <w:keepLines/>
        <w:shd w:val="clear" w:color="auto" w:fill="auto"/>
        <w:spacing w:after="0" w:line="370" w:lineRule="exact"/>
        <w:ind w:right="220"/>
        <w:jc w:val="both"/>
        <w:rPr>
          <w:b w:val="0"/>
          <w:bCs w:val="0"/>
          <w:sz w:val="28"/>
          <w:szCs w:val="28"/>
        </w:rPr>
      </w:pPr>
      <w:bookmarkStart w:id="1" w:name="bookmark3"/>
      <w:bookmarkStart w:id="2" w:name="_GoBack"/>
      <w:bookmarkEnd w:id="2"/>
      <w:r w:rsidRPr="002C476E">
        <w:rPr>
          <w:sz w:val="28"/>
          <w:szCs w:val="28"/>
          <w:lang w:eastAsia="uk-UA"/>
        </w:rPr>
        <w:t xml:space="preserve">ІХ </w:t>
      </w:r>
      <w:r w:rsidRPr="0029046A">
        <w:rPr>
          <w:b w:val="0"/>
          <w:bCs w:val="0"/>
          <w:sz w:val="28"/>
          <w:szCs w:val="28"/>
          <w:lang w:eastAsia="uk-UA"/>
        </w:rPr>
        <w:t xml:space="preserve">- </w:t>
      </w:r>
      <w:bookmarkStart w:id="3" w:name="bookmark4"/>
      <w:bookmarkEnd w:id="1"/>
      <w:r w:rsidR="00927AC4" w:rsidRPr="0029046A">
        <w:rPr>
          <w:rStyle w:val="13"/>
          <w:b/>
          <w:bCs/>
          <w:color w:val="000000"/>
          <w:sz w:val="28"/>
          <w:szCs w:val="28"/>
          <w:lang w:eastAsia="uk-UA"/>
        </w:rPr>
        <w:t>Перелік нормативних документів, на яких базується освітньо- наукова програма</w:t>
      </w:r>
      <w:bookmarkEnd w:id="3"/>
    </w:p>
    <w:p w14:paraId="29CF6C1C" w14:textId="77777777" w:rsidR="00927AC4" w:rsidRPr="002C476E" w:rsidRDefault="00927AC4" w:rsidP="00927AC4">
      <w:pPr>
        <w:pStyle w:val="21"/>
        <w:numPr>
          <w:ilvl w:val="0"/>
          <w:numId w:val="28"/>
        </w:numPr>
        <w:shd w:val="clear" w:color="auto" w:fill="auto"/>
        <w:tabs>
          <w:tab w:val="left" w:pos="1016"/>
        </w:tabs>
        <w:spacing w:before="0"/>
        <w:ind w:firstLine="620"/>
      </w:pPr>
      <w:r w:rsidRPr="002C476E">
        <w:rPr>
          <w:color w:val="000000"/>
          <w:lang w:eastAsia="uk-UA"/>
        </w:rPr>
        <w:t>Закон України «Про ви</w:t>
      </w:r>
      <w:r w:rsidRPr="002C476E">
        <w:rPr>
          <w:rStyle w:val="220"/>
          <w:color w:val="000000"/>
          <w:lang w:eastAsia="uk-UA"/>
        </w:rPr>
        <w:t>щ</w:t>
      </w:r>
      <w:r w:rsidRPr="002C476E">
        <w:rPr>
          <w:color w:val="000000"/>
          <w:lang w:eastAsia="uk-UA"/>
        </w:rPr>
        <w:t xml:space="preserve">у освіту» 01.07.2014 №1556-УІІ. </w:t>
      </w:r>
      <w:r w:rsidRPr="002C476E">
        <w:rPr>
          <w:bCs/>
        </w:rPr>
        <w:t xml:space="preserve">– </w:t>
      </w:r>
      <w:hyperlink r:id="rId5" w:history="1">
        <w:r w:rsidRPr="002C476E">
          <w:rPr>
            <w:bCs/>
          </w:rPr>
          <w:t>http://zakon4.rada.gov.ua/laws/show/1556-18</w:t>
        </w:r>
      </w:hyperlink>
    </w:p>
    <w:p w14:paraId="15733428" w14:textId="77777777" w:rsidR="00927AC4" w:rsidRPr="002C476E" w:rsidRDefault="00927AC4" w:rsidP="00927AC4">
      <w:pPr>
        <w:pStyle w:val="21"/>
        <w:numPr>
          <w:ilvl w:val="0"/>
          <w:numId w:val="28"/>
        </w:numPr>
        <w:shd w:val="clear" w:color="auto" w:fill="auto"/>
        <w:tabs>
          <w:tab w:val="left" w:pos="1016"/>
        </w:tabs>
        <w:spacing w:before="0"/>
        <w:ind w:firstLine="620"/>
      </w:pPr>
      <w:r w:rsidRPr="002C476E">
        <w:rPr>
          <w:color w:val="000000"/>
          <w:lang w:eastAsia="uk-UA"/>
        </w:rPr>
        <w:t>Закон України про ліцензування видів господарської діяльності. 02.03.2015 № 222- УШ.</w:t>
      </w:r>
    </w:p>
    <w:p w14:paraId="7FA4AF08" w14:textId="77777777" w:rsidR="00927AC4" w:rsidRPr="002C476E" w:rsidRDefault="00927AC4" w:rsidP="00927AC4">
      <w:pPr>
        <w:pStyle w:val="21"/>
        <w:numPr>
          <w:ilvl w:val="0"/>
          <w:numId w:val="28"/>
        </w:numPr>
        <w:shd w:val="clear" w:color="auto" w:fill="auto"/>
        <w:tabs>
          <w:tab w:val="left" w:pos="1016"/>
        </w:tabs>
        <w:spacing w:before="0"/>
        <w:ind w:firstLine="620"/>
      </w:pPr>
      <w:r w:rsidRPr="002C476E">
        <w:rPr>
          <w:color w:val="000000"/>
          <w:lang w:eastAsia="uk-UA"/>
        </w:rPr>
        <w:t>Постанова Кабінету Міністрів від 29.04.2015 № 266 «Про затвердження переліку галузей знань і спеціальностей, за якими здійснюється підготовка здобувачів вищої освіти».</w:t>
      </w:r>
    </w:p>
    <w:p w14:paraId="6BDBB134" w14:textId="77777777" w:rsidR="00927AC4" w:rsidRPr="002C476E" w:rsidRDefault="00927AC4" w:rsidP="00927AC4">
      <w:pPr>
        <w:pStyle w:val="21"/>
        <w:numPr>
          <w:ilvl w:val="0"/>
          <w:numId w:val="28"/>
        </w:numPr>
        <w:shd w:val="clear" w:color="auto" w:fill="auto"/>
        <w:tabs>
          <w:tab w:val="left" w:pos="1016"/>
          <w:tab w:val="left" w:pos="7657"/>
          <w:tab w:val="left" w:pos="8785"/>
        </w:tabs>
        <w:spacing w:before="0"/>
        <w:ind w:firstLine="620"/>
      </w:pPr>
      <w:r w:rsidRPr="002C476E">
        <w:rPr>
          <w:color w:val="000000"/>
          <w:lang w:eastAsia="uk-UA"/>
        </w:rPr>
        <w:t>Постанова Кабінету Міністрів від 30.12.2015 №1187 «Про затвердження Ліцензійних умов провадження освітньої діяльності закладів освіти».</w:t>
      </w:r>
    </w:p>
    <w:p w14:paraId="6629F5EC" w14:textId="77777777" w:rsidR="00927AC4" w:rsidRPr="002C476E" w:rsidRDefault="00927AC4" w:rsidP="00927AC4">
      <w:pPr>
        <w:pStyle w:val="21"/>
        <w:numPr>
          <w:ilvl w:val="0"/>
          <w:numId w:val="28"/>
        </w:numPr>
        <w:shd w:val="clear" w:color="auto" w:fill="auto"/>
        <w:tabs>
          <w:tab w:val="left" w:pos="1016"/>
        </w:tabs>
        <w:spacing w:before="0"/>
        <w:ind w:firstLine="620"/>
      </w:pPr>
      <w:r w:rsidRPr="002C476E">
        <w:rPr>
          <w:color w:val="000000"/>
          <w:lang w:eastAsia="uk-UA"/>
        </w:rPr>
        <w:t>Наказ МОН України від 19.02.2015 №166 «Деякі питання оприлюднення інформації про діяльність вищих навчальних закладів».</w:t>
      </w:r>
    </w:p>
    <w:p w14:paraId="72CC5D6F" w14:textId="77777777" w:rsidR="00927AC4" w:rsidRPr="002C476E" w:rsidRDefault="00927AC4" w:rsidP="00927AC4">
      <w:pPr>
        <w:pStyle w:val="21"/>
        <w:numPr>
          <w:ilvl w:val="0"/>
          <w:numId w:val="28"/>
        </w:numPr>
        <w:shd w:val="clear" w:color="auto" w:fill="auto"/>
        <w:tabs>
          <w:tab w:val="left" w:pos="1016"/>
        </w:tabs>
        <w:spacing w:before="0"/>
        <w:ind w:firstLine="620"/>
      </w:pPr>
      <w:r w:rsidRPr="002C476E">
        <w:rPr>
          <w:color w:val="000000"/>
          <w:lang w:eastAsia="uk-UA"/>
        </w:rPr>
        <w:t>Наказ МОН України від 06.11.2015 №1151 «Про особливості запровадження переліку галузей знань, за якими здійснюється підготовка здобувачів вищої освіти, затвердженого постановою Кабінету Міністрів України від 29 квітня 2015 року № 266».</w:t>
      </w:r>
    </w:p>
    <w:p w14:paraId="25297173" w14:textId="77777777" w:rsidR="00927AC4" w:rsidRPr="002C476E" w:rsidRDefault="00927AC4" w:rsidP="00927AC4">
      <w:pPr>
        <w:pStyle w:val="21"/>
        <w:numPr>
          <w:ilvl w:val="0"/>
          <w:numId w:val="28"/>
        </w:numPr>
        <w:shd w:val="clear" w:color="auto" w:fill="auto"/>
        <w:tabs>
          <w:tab w:val="left" w:pos="1016"/>
        </w:tabs>
        <w:spacing w:before="0"/>
        <w:ind w:firstLine="620"/>
      </w:pPr>
      <w:r w:rsidRPr="002C476E">
        <w:rPr>
          <w:color w:val="000000"/>
          <w:lang w:eastAsia="uk-UA"/>
        </w:rPr>
        <w:t>ПОРЯДОК підготовки здобувачів вищої освіти ступеня доктора філософії та доктора наук у вищих навчальних закладах (наукових установах), затверджено постановою Кабінету Міністрів України від 23 березня 2016 р. № 261</w:t>
      </w:r>
    </w:p>
    <w:p w14:paraId="41F201A6" w14:textId="77777777" w:rsidR="00927AC4" w:rsidRPr="002C476E" w:rsidRDefault="00927AC4" w:rsidP="00927AC4">
      <w:pPr>
        <w:pStyle w:val="21"/>
        <w:numPr>
          <w:ilvl w:val="0"/>
          <w:numId w:val="28"/>
        </w:numPr>
        <w:shd w:val="clear" w:color="auto" w:fill="auto"/>
        <w:tabs>
          <w:tab w:val="left" w:pos="1016"/>
        </w:tabs>
        <w:spacing w:before="0"/>
        <w:ind w:firstLine="620"/>
      </w:pPr>
      <w:r w:rsidRPr="002C476E">
        <w:rPr>
          <w:color w:val="000000"/>
          <w:lang w:eastAsia="uk-UA"/>
        </w:rPr>
        <w:t>Національний класифікатор України: "Класифікатор професій" ДК 003:2010 // Видавництво "Соцінформ". - К.: 2010.</w:t>
      </w:r>
    </w:p>
    <w:p w14:paraId="7C3611F8" w14:textId="77777777" w:rsidR="00927AC4" w:rsidRPr="002C476E" w:rsidRDefault="00927AC4" w:rsidP="00927AC4">
      <w:pPr>
        <w:pStyle w:val="21"/>
        <w:numPr>
          <w:ilvl w:val="0"/>
          <w:numId w:val="28"/>
        </w:numPr>
        <w:shd w:val="clear" w:color="auto" w:fill="auto"/>
        <w:tabs>
          <w:tab w:val="left" w:pos="1016"/>
        </w:tabs>
        <w:spacing w:before="0"/>
        <w:ind w:firstLine="620"/>
      </w:pPr>
      <w:r w:rsidRPr="002C476E">
        <w:rPr>
          <w:color w:val="000000"/>
          <w:lang w:eastAsia="uk-UA"/>
        </w:rPr>
        <w:t>Національна рамка кваліфікацій. [Електронний ресурс] // Режим доступу :</w:t>
      </w:r>
      <w:r w:rsidRPr="002C476E">
        <w:t xml:space="preserve"> </w:t>
      </w:r>
      <w:hyperlink r:id="rId6" w:history="1">
        <w:r w:rsidRPr="002C476E">
          <w:rPr>
            <w:rStyle w:val="a4"/>
            <w:rFonts w:eastAsia="Times New Roman"/>
            <w:lang w:eastAsia="uk-UA"/>
          </w:rPr>
          <w:t>http://zakon4.rada.gov.ua/laws/show/1341-2011-п</w:t>
        </w:r>
      </w:hyperlink>
      <w:r w:rsidRPr="002C476E">
        <w:rPr>
          <w:rStyle w:val="a4"/>
          <w:rFonts w:eastAsia="Times New Roman"/>
          <w:lang w:eastAsia="uk-UA"/>
        </w:rPr>
        <w:t>.</w:t>
      </w:r>
      <w:r w:rsidRPr="002C476E">
        <w:rPr>
          <w:rFonts w:eastAsia="Times New Roman"/>
          <w:lang w:eastAsia="uk-UA"/>
        </w:rPr>
        <w:t xml:space="preserve"> </w:t>
      </w:r>
    </w:p>
    <w:p w14:paraId="415C6109" w14:textId="77777777" w:rsidR="00927AC4" w:rsidRPr="002C476E" w:rsidRDefault="00927AC4" w:rsidP="00927AC4">
      <w:pPr>
        <w:pStyle w:val="21"/>
        <w:numPr>
          <w:ilvl w:val="0"/>
          <w:numId w:val="28"/>
        </w:numPr>
        <w:shd w:val="clear" w:color="auto" w:fill="auto"/>
        <w:tabs>
          <w:tab w:val="left" w:pos="1016"/>
        </w:tabs>
        <w:spacing w:before="0"/>
        <w:ind w:firstLine="620"/>
      </w:pPr>
      <w:r w:rsidRPr="002C476E">
        <w:rPr>
          <w:color w:val="000000"/>
          <w:lang w:eastAsia="uk-UA"/>
        </w:rPr>
        <w:t>Наказ Міністерства економічного розвитку і торгівлі України від 18 листопада 2014 року № 1361 «Про затвердження зміни до національного класифікатора України ДК 003:2010» (зміна № 2).</w:t>
      </w:r>
    </w:p>
    <w:p w14:paraId="10037F8C" w14:textId="77777777" w:rsidR="00927AC4" w:rsidRPr="002C476E" w:rsidRDefault="00927AC4" w:rsidP="00927AC4">
      <w:pPr>
        <w:pStyle w:val="21"/>
        <w:numPr>
          <w:ilvl w:val="0"/>
          <w:numId w:val="28"/>
        </w:numPr>
        <w:shd w:val="clear" w:color="auto" w:fill="auto"/>
        <w:tabs>
          <w:tab w:val="left" w:pos="1113"/>
        </w:tabs>
        <w:spacing w:before="0"/>
        <w:ind w:firstLine="620"/>
      </w:pPr>
      <w:r w:rsidRPr="002C476E">
        <w:rPr>
          <w:color w:val="000000"/>
          <w:lang w:eastAsia="uk-UA"/>
        </w:rPr>
        <w:t>Методичні рекомендації щодо розроблення стандартів вищої освіти.</w:t>
      </w:r>
    </w:p>
    <w:p w14:paraId="7140D933" w14:textId="77777777" w:rsidR="00927AC4" w:rsidRPr="002C476E" w:rsidRDefault="00927AC4" w:rsidP="00927AC4">
      <w:pPr>
        <w:pStyle w:val="21"/>
        <w:shd w:val="clear" w:color="auto" w:fill="auto"/>
        <w:spacing w:before="0"/>
        <w:rPr>
          <w:i/>
        </w:rPr>
      </w:pPr>
      <w:r w:rsidRPr="002C476E">
        <w:rPr>
          <w:color w:val="000000"/>
          <w:lang w:eastAsia="uk-UA"/>
        </w:rPr>
        <w:t>Проект</w:t>
      </w:r>
      <w:r w:rsidRPr="002C476E">
        <w:rPr>
          <w:color w:val="000000"/>
          <w:lang w:eastAsia="uk-UA"/>
        </w:rPr>
        <w:tab/>
        <w:t>[Електронний</w:t>
      </w:r>
      <w:r w:rsidRPr="002C476E">
        <w:rPr>
          <w:color w:val="000000"/>
          <w:lang w:eastAsia="uk-UA"/>
        </w:rPr>
        <w:tab/>
        <w:t>ресурс]</w:t>
      </w:r>
      <w:r w:rsidRPr="002C476E">
        <w:rPr>
          <w:color w:val="000000"/>
          <w:lang w:eastAsia="uk-UA"/>
        </w:rPr>
        <w:tab/>
        <w:t>// Режим доступу</w:t>
      </w:r>
      <w:r w:rsidRPr="002C476E">
        <w:rPr>
          <w:rStyle w:val="11"/>
        </w:rPr>
        <w:t xml:space="preserve"> </w:t>
      </w:r>
      <w:r w:rsidRPr="002C476E">
        <w:rPr>
          <w:rStyle w:val="HTML"/>
          <w:i w:val="0"/>
        </w:rPr>
        <w:t>sumdu.edu.ua/images/stories/gen.../Methodical_references.pdf</w:t>
      </w:r>
    </w:p>
    <w:p w14:paraId="5FD97455" w14:textId="77777777" w:rsidR="00927AC4" w:rsidRPr="002C476E" w:rsidRDefault="00927AC4" w:rsidP="00927AC4">
      <w:pPr>
        <w:pStyle w:val="21"/>
        <w:numPr>
          <w:ilvl w:val="0"/>
          <w:numId w:val="28"/>
        </w:numPr>
        <w:shd w:val="clear" w:color="auto" w:fill="auto"/>
        <w:tabs>
          <w:tab w:val="left" w:pos="1113"/>
        </w:tabs>
        <w:spacing w:before="0"/>
        <w:ind w:firstLine="620"/>
        <w:rPr>
          <w:b/>
        </w:rPr>
      </w:pPr>
      <w:r w:rsidRPr="002C476E">
        <w:rPr>
          <w:color w:val="000000"/>
          <w:lang w:eastAsia="uk-UA"/>
        </w:rPr>
        <w:t>Положення про порядок підготовки фахівців ступенів доктора філософії та доктора наук в аспірантурі (ад’юнктурі) та докторантурі вищих навчальних закладів (наукових установ). Проект[Електронний ресурс] // Режим</w:t>
      </w:r>
      <w:r w:rsidRPr="002C476E">
        <w:rPr>
          <w:color w:val="000000"/>
          <w:lang w:eastAsia="uk-UA"/>
        </w:rPr>
        <w:tab/>
        <w:t xml:space="preserve">доступу: </w:t>
      </w:r>
      <w:r w:rsidRPr="002C476E">
        <w:rPr>
          <w:rStyle w:val="HTML"/>
          <w:i w:val="0"/>
        </w:rPr>
        <w:t>old.mon.gov.ua/ua/pr-viddil/1312/1390288033/1420024077</w:t>
      </w:r>
    </w:p>
    <w:p w14:paraId="3450D5FE" w14:textId="77777777" w:rsidR="00927AC4" w:rsidRPr="002C476E" w:rsidRDefault="00927AC4" w:rsidP="00927AC4">
      <w:pPr>
        <w:pStyle w:val="21"/>
        <w:numPr>
          <w:ilvl w:val="0"/>
          <w:numId w:val="28"/>
        </w:numPr>
        <w:shd w:val="clear" w:color="auto" w:fill="auto"/>
        <w:tabs>
          <w:tab w:val="left" w:pos="1084"/>
        </w:tabs>
        <w:spacing w:before="0"/>
        <w:ind w:firstLine="620"/>
      </w:pPr>
      <w:r w:rsidRPr="002C476E">
        <w:rPr>
          <w:color w:val="000000"/>
          <w:lang w:eastAsia="uk-UA"/>
        </w:rPr>
        <w:t>Рашкевич Ю.М. Болонський процес та нова парадигма вищої освіти: Монографія. - Львів. - Видавництво Львівської політехніки. - 2014. - 168 с.</w:t>
      </w:r>
    </w:p>
    <w:p w14:paraId="1C2E4772" w14:textId="77777777" w:rsidR="00927AC4" w:rsidRPr="002C476E" w:rsidRDefault="00927AC4" w:rsidP="00927AC4">
      <w:pPr>
        <w:pStyle w:val="21"/>
        <w:numPr>
          <w:ilvl w:val="0"/>
          <w:numId w:val="28"/>
        </w:numPr>
        <w:shd w:val="clear" w:color="auto" w:fill="auto"/>
        <w:tabs>
          <w:tab w:val="left" w:pos="1113"/>
        </w:tabs>
        <w:spacing w:before="0"/>
        <w:ind w:firstLine="620"/>
      </w:pPr>
      <w:r w:rsidRPr="002C476E">
        <w:rPr>
          <w:color w:val="000000"/>
          <w:lang w:eastAsia="uk-UA"/>
        </w:rPr>
        <w:t>Розвиток системи забезпечення якості вищої освіти в Україні:</w:t>
      </w:r>
    </w:p>
    <w:p w14:paraId="36778F8B" w14:textId="77777777" w:rsidR="00927AC4" w:rsidRPr="002C476E" w:rsidRDefault="00927AC4" w:rsidP="00927AC4">
      <w:pPr>
        <w:pStyle w:val="21"/>
        <w:shd w:val="clear" w:color="auto" w:fill="auto"/>
        <w:tabs>
          <w:tab w:val="left" w:pos="6034"/>
          <w:tab w:val="left" w:pos="8174"/>
        </w:tabs>
        <w:spacing w:before="0"/>
        <w:rPr>
          <w:rStyle w:val="a4"/>
          <w:rFonts w:eastAsia="Times New Roman"/>
          <w:lang w:eastAsia="uk-UA"/>
        </w:rPr>
      </w:pPr>
      <w:r w:rsidRPr="002C476E">
        <w:rPr>
          <w:lang w:eastAsia="uk-UA"/>
        </w:rPr>
        <w:t xml:space="preserve">інформаційно-аналітичний огляд, Національна академія педагогічних наук України, Інститут вищої освіти НАПН України, Національний Еразмус+офіс в Україні [Електронний ресурс]// Режим доступу : </w:t>
      </w:r>
      <w:hyperlink r:id="rId7" w:history="1">
        <w:r w:rsidRPr="002C476E">
          <w:rPr>
            <w:rStyle w:val="a4"/>
            <w:rFonts w:eastAsia="Times New Roman"/>
            <w:lang w:eastAsia="uk-UA"/>
          </w:rPr>
          <w:t>http://ihed.org.ua/images/</w:t>
        </w:r>
        <w:r w:rsidRPr="002C476E">
          <w:rPr>
            <w:rStyle w:val="a4"/>
            <w:rFonts w:eastAsia="Times New Roman"/>
            <w:lang w:eastAsia="uk-UA"/>
          </w:rPr>
          <w:br/>
          <w:t>biblioteka/rozroblennya_osv_program_2014_tempus-office.pdf</w:t>
        </w:r>
      </w:hyperlink>
      <w:r w:rsidRPr="002C476E">
        <w:rPr>
          <w:rStyle w:val="a4"/>
          <w:rFonts w:eastAsia="Times New Roman"/>
          <w:lang w:eastAsia="uk-UA"/>
        </w:rPr>
        <w:t>.</w:t>
      </w:r>
    </w:p>
    <w:p w14:paraId="23CAAB01" w14:textId="77777777" w:rsidR="00927AC4" w:rsidRPr="002C476E" w:rsidRDefault="00927AC4" w:rsidP="00927AC4">
      <w:pPr>
        <w:autoSpaceDN w:val="0"/>
        <w:adjustRightInd w:val="0"/>
        <w:ind w:firstLine="720"/>
        <w:jc w:val="both"/>
        <w:rPr>
          <w:bCs/>
          <w:szCs w:val="28"/>
          <w:lang w:val="uk-UA"/>
        </w:rPr>
      </w:pPr>
      <w:r w:rsidRPr="002C476E">
        <w:rPr>
          <w:bCs/>
          <w:szCs w:val="28"/>
          <w:lang w:val="uk-UA"/>
        </w:rPr>
        <w:t xml:space="preserve">15.Перелік галузей знань і спеціальностей – </w:t>
      </w:r>
      <w:hyperlink r:id="rId8" w:history="1">
        <w:r w:rsidRPr="002C476E">
          <w:rPr>
            <w:bCs/>
            <w:szCs w:val="28"/>
            <w:lang w:val="uk-UA"/>
          </w:rPr>
          <w:t>http://zakon4.rada.gov.ua/laws/show/266-2015-п</w:t>
        </w:r>
      </w:hyperlink>
      <w:r w:rsidRPr="002C476E">
        <w:rPr>
          <w:bCs/>
          <w:szCs w:val="28"/>
          <w:lang w:val="uk-UA"/>
        </w:rPr>
        <w:t xml:space="preserve">. </w:t>
      </w:r>
    </w:p>
    <w:p w14:paraId="310F013B" w14:textId="77777777" w:rsidR="00927AC4" w:rsidRPr="002C476E" w:rsidRDefault="00927AC4" w:rsidP="00927AC4">
      <w:pPr>
        <w:rPr>
          <w:bCs/>
          <w:szCs w:val="28"/>
          <w:lang w:val="uk-UA"/>
        </w:rPr>
      </w:pPr>
      <w:r w:rsidRPr="002C476E">
        <w:rPr>
          <w:bCs/>
          <w:szCs w:val="28"/>
          <w:lang w:val="uk-UA"/>
        </w:rPr>
        <w:t xml:space="preserve">TUNING - </w:t>
      </w:r>
      <w:hyperlink r:id="rId9" w:history="1">
        <w:r w:rsidRPr="002C476E">
          <w:rPr>
            <w:bCs/>
            <w:szCs w:val="28"/>
            <w:lang w:val="uk-UA"/>
          </w:rPr>
          <w:t>http://www.unideusto.org/tuningeu/</w:t>
        </w:r>
      </w:hyperlink>
    </w:p>
    <w:sectPr w:rsidR="00927AC4" w:rsidRPr="002C476E" w:rsidSect="00E1567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8D"/>
    <w:multiLevelType w:val="multilevel"/>
    <w:tmpl w:val="000000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A77606"/>
    <w:multiLevelType w:val="hybridMultilevel"/>
    <w:tmpl w:val="1102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34D90"/>
    <w:multiLevelType w:val="hybridMultilevel"/>
    <w:tmpl w:val="88E6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81CDD"/>
    <w:multiLevelType w:val="hybridMultilevel"/>
    <w:tmpl w:val="DFB6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A3154"/>
    <w:multiLevelType w:val="hybridMultilevel"/>
    <w:tmpl w:val="234432F6"/>
    <w:lvl w:ilvl="0" w:tplc="000041BB">
      <w:start w:val="1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BD475B0"/>
    <w:multiLevelType w:val="hybridMultilevel"/>
    <w:tmpl w:val="7E60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671D"/>
    <w:multiLevelType w:val="hybridMultilevel"/>
    <w:tmpl w:val="13DE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13DD"/>
    <w:multiLevelType w:val="hybridMultilevel"/>
    <w:tmpl w:val="A91C3090"/>
    <w:lvl w:ilvl="0" w:tplc="94E8F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012A87"/>
    <w:multiLevelType w:val="hybridMultilevel"/>
    <w:tmpl w:val="7670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A0BAB"/>
    <w:multiLevelType w:val="hybridMultilevel"/>
    <w:tmpl w:val="A6FE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243E6"/>
    <w:multiLevelType w:val="hybridMultilevel"/>
    <w:tmpl w:val="0714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C5A4A"/>
    <w:multiLevelType w:val="hybridMultilevel"/>
    <w:tmpl w:val="20E07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B3697"/>
    <w:multiLevelType w:val="hybridMultilevel"/>
    <w:tmpl w:val="1E42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4530E"/>
    <w:multiLevelType w:val="hybridMultilevel"/>
    <w:tmpl w:val="474452C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149DB"/>
    <w:multiLevelType w:val="hybridMultilevel"/>
    <w:tmpl w:val="4AF0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A71"/>
    <w:multiLevelType w:val="hybridMultilevel"/>
    <w:tmpl w:val="49A6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87403"/>
    <w:multiLevelType w:val="hybridMultilevel"/>
    <w:tmpl w:val="F56E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700DD"/>
    <w:multiLevelType w:val="hybridMultilevel"/>
    <w:tmpl w:val="BAE0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7446E"/>
    <w:multiLevelType w:val="hybridMultilevel"/>
    <w:tmpl w:val="FB52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80758"/>
    <w:multiLevelType w:val="hybridMultilevel"/>
    <w:tmpl w:val="E6D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22DD"/>
    <w:multiLevelType w:val="hybridMultilevel"/>
    <w:tmpl w:val="86E8E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91C1F"/>
    <w:multiLevelType w:val="hybridMultilevel"/>
    <w:tmpl w:val="F15E6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A5063"/>
    <w:multiLevelType w:val="hybridMultilevel"/>
    <w:tmpl w:val="56D8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B53C6"/>
    <w:multiLevelType w:val="hybridMultilevel"/>
    <w:tmpl w:val="44A8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45D6C"/>
    <w:multiLevelType w:val="hybridMultilevel"/>
    <w:tmpl w:val="7100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51C41"/>
    <w:multiLevelType w:val="hybridMultilevel"/>
    <w:tmpl w:val="5F08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D5DE0"/>
    <w:multiLevelType w:val="hybridMultilevel"/>
    <w:tmpl w:val="4B9A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2"/>
  </w:num>
  <w:num w:numId="5">
    <w:abstractNumId w:val="17"/>
  </w:num>
  <w:num w:numId="6">
    <w:abstractNumId w:val="14"/>
  </w:num>
  <w:num w:numId="7">
    <w:abstractNumId w:val="25"/>
  </w:num>
  <w:num w:numId="8">
    <w:abstractNumId w:val="27"/>
  </w:num>
  <w:num w:numId="9">
    <w:abstractNumId w:val="18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19"/>
  </w:num>
  <w:num w:numId="15">
    <w:abstractNumId w:val="4"/>
  </w:num>
  <w:num w:numId="16">
    <w:abstractNumId w:val="26"/>
  </w:num>
  <w:num w:numId="17">
    <w:abstractNumId w:val="7"/>
  </w:num>
  <w:num w:numId="18">
    <w:abstractNumId w:val="24"/>
  </w:num>
  <w:num w:numId="19">
    <w:abstractNumId w:val="20"/>
  </w:num>
  <w:num w:numId="20">
    <w:abstractNumId w:val="10"/>
  </w:num>
  <w:num w:numId="21">
    <w:abstractNumId w:val="11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5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47"/>
    <w:rsid w:val="0001061D"/>
    <w:rsid w:val="00194AC2"/>
    <w:rsid w:val="00240108"/>
    <w:rsid w:val="0029046A"/>
    <w:rsid w:val="00295708"/>
    <w:rsid w:val="00335A54"/>
    <w:rsid w:val="00345411"/>
    <w:rsid w:val="00392315"/>
    <w:rsid w:val="00527A03"/>
    <w:rsid w:val="005D7A27"/>
    <w:rsid w:val="005F1193"/>
    <w:rsid w:val="00661896"/>
    <w:rsid w:val="006A4A50"/>
    <w:rsid w:val="00927AC4"/>
    <w:rsid w:val="00962FBF"/>
    <w:rsid w:val="00A626C6"/>
    <w:rsid w:val="00B05032"/>
    <w:rsid w:val="00B21499"/>
    <w:rsid w:val="00BA0EC4"/>
    <w:rsid w:val="00C845FE"/>
    <w:rsid w:val="00CB4D47"/>
    <w:rsid w:val="00D55BAF"/>
    <w:rsid w:val="00E1567F"/>
    <w:rsid w:val="00F2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DE9B"/>
  <w15:chartTrackingRefBased/>
  <w15:docId w15:val="{802650EA-F42B-451F-9B4E-ABCF814D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45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C845F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1">
    <w:name w:val="Абзац списка1"/>
    <w:basedOn w:val="a"/>
    <w:qFormat/>
    <w:rsid w:val="00C84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 Знак Знак Знак"/>
    <w:basedOn w:val="a0"/>
    <w:link w:val="20"/>
    <w:locked/>
    <w:rsid w:val="00C845FE"/>
    <w:rPr>
      <w:rFonts w:ascii="Arial Unicode MS" w:eastAsia="Arial Unicode MS" w:hAnsi="Arial Unicode MS" w:cs="Arial Unicode MS"/>
      <w:sz w:val="28"/>
      <w:szCs w:val="28"/>
      <w:shd w:val="clear" w:color="auto" w:fill="FFFFFF"/>
      <w:lang w:val="uk-UA" w:eastAsia="ru-RU"/>
    </w:rPr>
  </w:style>
  <w:style w:type="paragraph" w:customStyle="1" w:styleId="20">
    <w:name w:val="Основной текст (2)_ Знак Знак"/>
    <w:basedOn w:val="a"/>
    <w:link w:val="2"/>
    <w:rsid w:val="00C845FE"/>
    <w:pPr>
      <w:widowControl w:val="0"/>
      <w:shd w:val="clear" w:color="auto" w:fill="FFFFFF"/>
      <w:spacing w:before="420" w:line="322" w:lineRule="exact"/>
      <w:jc w:val="both"/>
    </w:pPr>
    <w:rPr>
      <w:rFonts w:ascii="Arial Unicode MS" w:eastAsia="Arial Unicode MS" w:hAnsi="Arial Unicode MS" w:cs="Arial Unicode MS"/>
      <w:szCs w:val="28"/>
      <w:lang w:val="uk-UA"/>
    </w:rPr>
  </w:style>
  <w:style w:type="paragraph" w:customStyle="1" w:styleId="21">
    <w:name w:val="Основной текст (2)1"/>
    <w:basedOn w:val="a"/>
    <w:rsid w:val="00C845FE"/>
    <w:pPr>
      <w:widowControl w:val="0"/>
      <w:shd w:val="clear" w:color="auto" w:fill="FFFFFF"/>
      <w:spacing w:before="420" w:line="322" w:lineRule="exact"/>
      <w:jc w:val="both"/>
    </w:pPr>
    <w:rPr>
      <w:rFonts w:eastAsia="Arial Unicode MS"/>
      <w:szCs w:val="28"/>
      <w:lang w:val="uk-UA"/>
    </w:rPr>
  </w:style>
  <w:style w:type="paragraph" w:customStyle="1" w:styleId="22">
    <w:name w:val="Основной текст (2)_"/>
    <w:basedOn w:val="a"/>
    <w:rsid w:val="00C845FE"/>
    <w:pPr>
      <w:widowControl w:val="0"/>
      <w:shd w:val="clear" w:color="auto" w:fill="FFFFFF"/>
      <w:spacing w:before="420" w:line="322" w:lineRule="exact"/>
      <w:jc w:val="both"/>
    </w:pPr>
    <w:rPr>
      <w:rFonts w:eastAsia="Arial Unicode MS"/>
      <w:szCs w:val="28"/>
      <w:lang w:val="uk-UA"/>
    </w:rPr>
  </w:style>
  <w:style w:type="character" w:customStyle="1" w:styleId="3">
    <w:name w:val="Основной текст (3)_"/>
    <w:basedOn w:val="a0"/>
    <w:link w:val="31"/>
    <w:locked/>
    <w:rsid w:val="00C845FE"/>
    <w:rPr>
      <w:rFonts w:ascii="Arial Unicode MS" w:eastAsia="Arial Unicode MS" w:hAnsi="Arial Unicode MS" w:cs="Arial Unicode MS"/>
      <w:sz w:val="32"/>
      <w:szCs w:val="32"/>
      <w:shd w:val="clear" w:color="auto" w:fill="FFFFFF"/>
      <w:lang w:val="uk-UA" w:eastAsia="ru-RU"/>
    </w:rPr>
  </w:style>
  <w:style w:type="paragraph" w:customStyle="1" w:styleId="31">
    <w:name w:val="Основной текст (3)1"/>
    <w:basedOn w:val="a"/>
    <w:link w:val="3"/>
    <w:rsid w:val="00C845FE"/>
    <w:pPr>
      <w:widowControl w:val="0"/>
      <w:shd w:val="clear" w:color="auto" w:fill="FFFFFF"/>
      <w:spacing w:line="365" w:lineRule="exact"/>
      <w:jc w:val="center"/>
    </w:pPr>
    <w:rPr>
      <w:rFonts w:ascii="Arial Unicode MS" w:eastAsia="Arial Unicode MS" w:hAnsi="Arial Unicode MS" w:cs="Arial Unicode MS"/>
      <w:sz w:val="32"/>
      <w:szCs w:val="32"/>
      <w:lang w:val="uk-UA"/>
    </w:rPr>
  </w:style>
  <w:style w:type="character" w:customStyle="1" w:styleId="rvts0">
    <w:name w:val="rvts0"/>
    <w:rsid w:val="00C845FE"/>
  </w:style>
  <w:style w:type="character" w:customStyle="1" w:styleId="14">
    <w:name w:val="Выделить 14"/>
    <w:rsid w:val="00C845FE"/>
    <w:rPr>
      <w:rFonts w:ascii="Times New Roman" w:hAnsi="Times New Roman" w:cs="Times New Roman" w:hint="default"/>
      <w:b/>
      <w:bCs w:val="0"/>
      <w:sz w:val="28"/>
    </w:rPr>
  </w:style>
  <w:style w:type="character" w:customStyle="1" w:styleId="23">
    <w:name w:val="Основной текст (2)"/>
    <w:basedOn w:val="2"/>
    <w:rsid w:val="00C845FE"/>
    <w:rPr>
      <w:rFonts w:ascii="Arial Unicode MS" w:eastAsia="Arial Unicode MS" w:hAnsi="Arial Unicode MS" w:cs="Arial Unicode MS"/>
      <w:sz w:val="28"/>
      <w:szCs w:val="28"/>
      <w:shd w:val="clear" w:color="auto" w:fill="FFFFFF"/>
      <w:lang w:val="uk-UA" w:eastAsia="ru-RU"/>
    </w:rPr>
  </w:style>
  <w:style w:type="character" w:customStyle="1" w:styleId="213pt">
    <w:name w:val="Основной текст (2) + 13 pt"/>
    <w:aliases w:val="Полужирный"/>
    <w:basedOn w:val="2"/>
    <w:rsid w:val="00C845FE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  <w:lang w:val="uk-UA" w:eastAsia="ru-RU"/>
    </w:rPr>
  </w:style>
  <w:style w:type="character" w:customStyle="1" w:styleId="210">
    <w:name w:val="Основной текст (2) + Полужирный1"/>
    <w:aliases w:val="Курсив1"/>
    <w:basedOn w:val="2"/>
    <w:rsid w:val="00C845FE"/>
    <w:rPr>
      <w:rFonts w:ascii="Arial Unicode MS" w:eastAsia="Arial Unicode MS" w:hAnsi="Arial Unicode MS" w:cs="Arial Unicode MS"/>
      <w:b/>
      <w:bCs/>
      <w:i/>
      <w:iCs/>
      <w:sz w:val="28"/>
      <w:szCs w:val="28"/>
      <w:shd w:val="clear" w:color="auto" w:fill="FFFFFF"/>
      <w:lang w:val="uk-UA" w:eastAsia="ru-RU"/>
    </w:rPr>
  </w:style>
  <w:style w:type="character" w:customStyle="1" w:styleId="2Exact">
    <w:name w:val="Основной текст (2) Exact"/>
    <w:basedOn w:val="a0"/>
    <w:rsid w:val="00C845FE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2Exact3">
    <w:name w:val="Основной текст (2) Exact3"/>
    <w:basedOn w:val="2"/>
    <w:rsid w:val="00C845FE"/>
    <w:rPr>
      <w:rFonts w:ascii="Arial Unicode MS" w:eastAsia="Arial Unicode MS" w:hAnsi="Arial Unicode MS" w:cs="Arial Unicode MS"/>
      <w:sz w:val="28"/>
      <w:szCs w:val="28"/>
      <w:shd w:val="clear" w:color="auto" w:fill="FFFFFF"/>
      <w:lang w:val="uk-UA" w:eastAsia="ru-RU"/>
    </w:rPr>
  </w:style>
  <w:style w:type="paragraph" w:customStyle="1" w:styleId="24">
    <w:name w:val="Абзац списка2"/>
    <w:basedOn w:val="a"/>
    <w:rsid w:val="00C845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pelle">
    <w:name w:val="spelle"/>
    <w:rsid w:val="00C845FE"/>
  </w:style>
  <w:style w:type="paragraph" w:styleId="a3">
    <w:name w:val="List Paragraph"/>
    <w:basedOn w:val="a"/>
    <w:uiPriority w:val="34"/>
    <w:qFormat/>
    <w:rsid w:val="00C845FE"/>
    <w:pPr>
      <w:ind w:left="720"/>
      <w:contextualSpacing/>
    </w:pPr>
  </w:style>
  <w:style w:type="paragraph" w:customStyle="1" w:styleId="10">
    <w:name w:val="Знак Знак1 Знак Знак Знак"/>
    <w:basedOn w:val="a"/>
    <w:rsid w:val="005F1193"/>
    <w:pPr>
      <w:suppressAutoHyphens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0">
    <w:name w:val="Абзац списка3"/>
    <w:basedOn w:val="a"/>
    <w:rsid w:val="005F11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 Знак Знак1 Знак Знак Знак"/>
    <w:basedOn w:val="a"/>
    <w:rsid w:val="00BA0EC4"/>
    <w:pPr>
      <w:suppressAutoHyphens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ListParagraph">
    <w:name w:val="List Paragraph"/>
    <w:basedOn w:val="a"/>
    <w:rsid w:val="00BA0E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аголовок №1"/>
    <w:basedOn w:val="a"/>
    <w:rsid w:val="00E1567F"/>
    <w:pPr>
      <w:widowControl w:val="0"/>
      <w:shd w:val="clear" w:color="auto" w:fill="FFFFFF"/>
      <w:spacing w:after="420" w:line="240" w:lineRule="atLeast"/>
      <w:outlineLvl w:val="0"/>
    </w:pPr>
    <w:rPr>
      <w:rFonts w:eastAsia="Arial Unicode MS"/>
      <w:b/>
      <w:bCs/>
      <w:sz w:val="26"/>
      <w:szCs w:val="26"/>
      <w:lang w:val="uk-UA"/>
    </w:rPr>
  </w:style>
  <w:style w:type="character" w:customStyle="1" w:styleId="13">
    <w:name w:val="Заголовок №1_ Знак Знак"/>
    <w:basedOn w:val="a0"/>
    <w:link w:val="15"/>
    <w:rsid w:val="00927AC4"/>
    <w:rPr>
      <w:rFonts w:eastAsia="Arial Unicode MS"/>
      <w:b/>
      <w:bCs/>
      <w:sz w:val="26"/>
      <w:szCs w:val="26"/>
      <w:shd w:val="clear" w:color="auto" w:fill="FFFFFF"/>
      <w:lang w:val="uk-UA" w:eastAsia="ru-RU"/>
    </w:rPr>
  </w:style>
  <w:style w:type="paragraph" w:customStyle="1" w:styleId="15">
    <w:name w:val="Заголовок №1_ Знак"/>
    <w:basedOn w:val="a"/>
    <w:link w:val="13"/>
    <w:rsid w:val="00927AC4"/>
    <w:pPr>
      <w:widowControl w:val="0"/>
      <w:shd w:val="clear" w:color="auto" w:fill="FFFFFF"/>
      <w:spacing w:after="420" w:line="240" w:lineRule="atLeast"/>
      <w:outlineLvl w:val="0"/>
    </w:pPr>
    <w:rPr>
      <w:rFonts w:asciiTheme="minorHAnsi" w:eastAsia="Arial Unicode MS" w:hAnsiTheme="minorHAnsi" w:cstheme="minorBidi"/>
      <w:b/>
      <w:bCs/>
      <w:sz w:val="26"/>
      <w:szCs w:val="26"/>
      <w:lang w:val="uk-UA"/>
    </w:rPr>
  </w:style>
  <w:style w:type="character" w:customStyle="1" w:styleId="220">
    <w:name w:val="Основной текст (2)2"/>
    <w:basedOn w:val="20"/>
    <w:rsid w:val="00927AC4"/>
    <w:rPr>
      <w:rFonts w:ascii="Times New Roman" w:hAnsi="Times New Roman" w:cs="Times New Roman"/>
      <w:sz w:val="28"/>
      <w:szCs w:val="28"/>
      <w:u w:val="single"/>
    </w:rPr>
  </w:style>
  <w:style w:type="character" w:styleId="a4">
    <w:name w:val="Hyperlink"/>
    <w:unhideWhenUsed/>
    <w:rsid w:val="00927AC4"/>
    <w:rPr>
      <w:color w:val="0563C1"/>
      <w:u w:val="single"/>
    </w:rPr>
  </w:style>
  <w:style w:type="character" w:styleId="HTML">
    <w:name w:val="HTML Cite"/>
    <w:basedOn w:val="a0"/>
    <w:rsid w:val="00927A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66-2015-&#1087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hed.org.ua/images/biblioteka/rozroblennya_osv_program_2014_tempus-offi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1341-2011-&#1087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4.rada.gov.ua/laws/show/1556-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deusto.org/tuninge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5563</Words>
  <Characters>31714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Щербакова</cp:lastModifiedBy>
  <cp:revision>10</cp:revision>
  <dcterms:created xsi:type="dcterms:W3CDTF">2023-06-29T09:50:00Z</dcterms:created>
  <dcterms:modified xsi:type="dcterms:W3CDTF">2023-07-04T11:02:00Z</dcterms:modified>
</cp:coreProperties>
</file>