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EC" w:rsidRDefault="00214780" w:rsidP="00C63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14780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LOCATION OF CLINICAL AND DIAGNOSTIC STUDIES OF ACANTHOLYTIC PEMPHIGUS</w:t>
      </w:r>
    </w:p>
    <w:tbl>
      <w:tblPr>
        <w:tblW w:w="12090" w:type="dxa"/>
        <w:tblInd w:w="386" w:type="dxa"/>
        <w:tblLook w:val="04A0" w:firstRow="1" w:lastRow="0" w:firstColumn="1" w:lastColumn="0" w:noHBand="0" w:noVBand="1"/>
      </w:tblPr>
      <w:tblGrid>
        <w:gridCol w:w="2100"/>
        <w:gridCol w:w="9990"/>
      </w:tblGrid>
      <w:tr w:rsidR="00AB13EC" w:rsidRPr="00214780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author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Pr="00214780" w:rsidRDefault="00214780" w:rsidP="00A47DB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780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</w:t>
            </w:r>
            <w:r w:rsidRPr="0021478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Pr="00214780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</w:t>
            </w:r>
            <w:r w:rsidRPr="0021478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214780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Oliinyk</w:t>
            </w:r>
            <w:proofErr w:type="spellEnd"/>
            <w:r w:rsidRPr="0021478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214780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</w:t>
            </w:r>
            <w:r w:rsidRPr="0021478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Pr="00214780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E</w:t>
            </w:r>
            <w:r w:rsidRPr="0021478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</w:t>
            </w:r>
            <w:r w:rsidRPr="00214780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</w:t>
            </w:r>
            <w:r w:rsidRPr="0021478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Pr="00214780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E</w:t>
            </w:r>
            <w:r w:rsidRPr="0021478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</w:t>
            </w:r>
            <w:r w:rsidRPr="00214780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</w:t>
            </w:r>
            <w:r w:rsidRPr="0021478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proofErr w:type="spellStart"/>
            <w:r w:rsidRPr="00214780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Abdalla</w:t>
            </w:r>
            <w:proofErr w:type="spellEnd"/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B25B1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25B1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CLINICAL CASES</w:t>
            </w:r>
            <w:bookmarkStart w:id="0" w:name="_GoBack"/>
            <w:bookmarkEnd w:id="0"/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Scentific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article</w:t>
            </w:r>
            <w:proofErr w:type="spellEnd"/>
          </w:p>
        </w:tc>
      </w:tr>
      <w:tr w:rsidR="00AB13EC" w:rsidRPr="00B25B13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214780" w:rsidP="001C5F4A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14780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The paper presents the case of the pemphigus vulgaris, the clinical picture of the disease, the methods of research and the indicated therapeutic tactics. </w:t>
            </w:r>
          </w:p>
        </w:tc>
      </w:tr>
      <w:tr w:rsidR="00AB13EC" w:rsidRPr="00B25B13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1C5F4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1C5F4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="00214780" w:rsidRPr="00214780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pemphigus vulgaris, current, diagnosis, treatment</w:t>
            </w:r>
          </w:p>
        </w:tc>
      </w:tr>
      <w:tr w:rsidR="00AB13EC" w:rsidRPr="00A47DB5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780" w:rsidRPr="00214780" w:rsidRDefault="00214780" w:rsidP="00214780">
            <w:pPr>
              <w:pStyle w:val="a3"/>
              <w:tabs>
                <w:tab w:val="left" w:pos="7153"/>
                <w:tab w:val="left" w:pos="7295"/>
              </w:tabs>
              <w:ind w:left="1135" w:right="2261"/>
              <w:rPr>
                <w:lang w:val="en-US" w:eastAsia="ru-RU"/>
              </w:rPr>
            </w:pPr>
            <w:r w:rsidRPr="00214780">
              <w:rPr>
                <w:lang w:val="en-US" w:eastAsia="ru-RU"/>
              </w:rPr>
              <w:t>1.  Al’banova VI, Nefedova M A. Autoimmunnyie bulleznyie dermatozyi. Differentsialnyiy diagnoz [Autoimmune bullous dermatoses. Differential diagnosis]. Vestnik dermatologii i venerologii. </w:t>
            </w:r>
            <w:proofErr w:type="gramStart"/>
            <w:r w:rsidRPr="00214780">
              <w:rPr>
                <w:lang w:val="en-US" w:eastAsia="ru-RU"/>
              </w:rPr>
              <w:t>2017;</w:t>
            </w:r>
            <w:proofErr w:type="gramEnd"/>
            <w:r w:rsidRPr="00214780">
              <w:rPr>
                <w:lang w:val="en-US" w:eastAsia="ru-RU"/>
              </w:rPr>
              <w:t>(3):10–20. (In Russ.)</w:t>
            </w:r>
          </w:p>
          <w:p w:rsidR="00214780" w:rsidRPr="00214780" w:rsidRDefault="00214780" w:rsidP="00214780">
            <w:pPr>
              <w:pStyle w:val="a3"/>
              <w:tabs>
                <w:tab w:val="left" w:pos="7153"/>
                <w:tab w:val="left" w:pos="7295"/>
              </w:tabs>
              <w:ind w:left="1135" w:right="2261"/>
              <w:rPr>
                <w:lang w:val="en-US" w:eastAsia="ru-RU"/>
              </w:rPr>
            </w:pPr>
            <w:r w:rsidRPr="00214780">
              <w:rPr>
                <w:lang w:val="en-US" w:eastAsia="ru-RU"/>
              </w:rPr>
              <w:t xml:space="preserve">2.  </w:t>
            </w:r>
            <w:proofErr w:type="spellStart"/>
            <w:r w:rsidRPr="00214780">
              <w:rPr>
                <w:lang w:val="en-US" w:eastAsia="ru-RU"/>
              </w:rPr>
              <w:t>Kubanova</w:t>
            </w:r>
            <w:proofErr w:type="spellEnd"/>
            <w:r w:rsidRPr="00214780">
              <w:rPr>
                <w:lang w:val="en-US" w:eastAsia="ru-RU"/>
              </w:rPr>
              <w:t> A </w:t>
            </w:r>
            <w:proofErr w:type="spellStart"/>
            <w:r w:rsidRPr="00214780">
              <w:rPr>
                <w:lang w:val="en-US" w:eastAsia="ru-RU"/>
              </w:rPr>
              <w:t>A</w:t>
            </w:r>
            <w:proofErr w:type="spellEnd"/>
            <w:r w:rsidRPr="00214780">
              <w:rPr>
                <w:lang w:val="en-US" w:eastAsia="ru-RU"/>
              </w:rPr>
              <w:t>,</w:t>
            </w:r>
            <w:proofErr w:type="gramStart"/>
            <w:r w:rsidRPr="00214780">
              <w:rPr>
                <w:lang w:val="en-US" w:eastAsia="ru-RU"/>
              </w:rPr>
              <w:t>  In</w:t>
            </w:r>
            <w:proofErr w:type="gramEnd"/>
            <w:r w:rsidRPr="00214780">
              <w:rPr>
                <w:lang w:val="en-US" w:eastAsia="ru-RU"/>
              </w:rPr>
              <w:t xml:space="preserve">  </w:t>
            </w:r>
            <w:proofErr w:type="spellStart"/>
            <w:r w:rsidRPr="00214780">
              <w:rPr>
                <w:lang w:val="en-US" w:eastAsia="ru-RU"/>
              </w:rPr>
              <w:t>Akimov</w:t>
            </w:r>
            <w:proofErr w:type="spellEnd"/>
            <w:r w:rsidRPr="00214780">
              <w:rPr>
                <w:lang w:val="en-US" w:eastAsia="ru-RU"/>
              </w:rPr>
              <w:t xml:space="preserve">  D.  </w:t>
            </w:r>
            <w:proofErr w:type="spellStart"/>
            <w:r w:rsidRPr="00214780">
              <w:rPr>
                <w:lang w:val="en-US" w:eastAsia="ru-RU"/>
              </w:rPr>
              <w:t>Differentsialnaya</w:t>
            </w:r>
            <w:proofErr w:type="spellEnd"/>
            <w:proofErr w:type="gramStart"/>
            <w:r w:rsidRPr="00214780">
              <w:rPr>
                <w:lang w:val="en-US" w:eastAsia="ru-RU"/>
              </w:rPr>
              <w:t xml:space="preserve">  </w:t>
            </w:r>
            <w:proofErr w:type="spellStart"/>
            <w:r w:rsidRPr="00214780">
              <w:rPr>
                <w:lang w:val="en-US" w:eastAsia="ru-RU"/>
              </w:rPr>
              <w:t>diagnostika</w:t>
            </w:r>
            <w:proofErr w:type="spellEnd"/>
            <w:proofErr w:type="gramEnd"/>
            <w:r w:rsidRPr="00214780">
              <w:rPr>
                <w:lang w:val="en-US" w:eastAsia="ru-RU"/>
              </w:rPr>
              <w:t xml:space="preserve">  </w:t>
            </w:r>
            <w:proofErr w:type="spellStart"/>
            <w:r w:rsidRPr="00214780">
              <w:rPr>
                <w:lang w:val="en-US" w:eastAsia="ru-RU"/>
              </w:rPr>
              <w:t>i</w:t>
            </w:r>
            <w:proofErr w:type="spellEnd"/>
            <w:r w:rsidRPr="00214780">
              <w:rPr>
                <w:lang w:val="en-US" w:eastAsia="ru-RU"/>
              </w:rPr>
              <w:t xml:space="preserve">  </w:t>
            </w:r>
            <w:proofErr w:type="spellStart"/>
            <w:r w:rsidRPr="00214780">
              <w:rPr>
                <w:lang w:val="en-US" w:eastAsia="ru-RU"/>
              </w:rPr>
              <w:t>lechenie</w:t>
            </w:r>
            <w:proofErr w:type="spellEnd"/>
            <w:r w:rsidRPr="00214780">
              <w:rPr>
                <w:lang w:val="en-US" w:eastAsia="ru-RU"/>
              </w:rPr>
              <w:t xml:space="preserve">  </w:t>
            </w:r>
            <w:proofErr w:type="spellStart"/>
            <w:r w:rsidRPr="00214780">
              <w:rPr>
                <w:lang w:val="en-US" w:eastAsia="ru-RU"/>
              </w:rPr>
              <w:t>kozhnyih</w:t>
            </w:r>
            <w:proofErr w:type="spellEnd"/>
            <w:r w:rsidRPr="00214780">
              <w:rPr>
                <w:lang w:val="en-US" w:eastAsia="ru-RU"/>
              </w:rPr>
              <w:t>  bolezney [Differential diagnosis and treatment of skin diseases]. M.: MIA; 2009. (In Russ.)</w:t>
            </w:r>
          </w:p>
          <w:p w:rsidR="00214780" w:rsidRPr="00214780" w:rsidRDefault="00214780" w:rsidP="00214780">
            <w:pPr>
              <w:pStyle w:val="a3"/>
              <w:tabs>
                <w:tab w:val="left" w:pos="7153"/>
                <w:tab w:val="left" w:pos="7295"/>
              </w:tabs>
              <w:ind w:left="1135" w:right="2261"/>
              <w:rPr>
                <w:lang w:val="en-US" w:eastAsia="ru-RU"/>
              </w:rPr>
            </w:pPr>
            <w:r w:rsidRPr="00214780">
              <w:rPr>
                <w:lang w:val="en-US" w:eastAsia="ru-RU"/>
              </w:rPr>
              <w:t>3.  Tkachenko S B, Teplyuk N P, Allenova</w:t>
            </w:r>
            <w:proofErr w:type="gramStart"/>
            <w:r w:rsidRPr="00214780">
              <w:rPr>
                <w:lang w:val="en-US" w:eastAsia="ru-RU"/>
              </w:rPr>
              <w:t> A</w:t>
            </w:r>
            <w:proofErr w:type="gramEnd"/>
            <w:r w:rsidRPr="00214780">
              <w:rPr>
                <w:lang w:val="en-US" w:eastAsia="ru-RU"/>
              </w:rPr>
              <w:t> S, Lepekhova AA. K voprosu o klassifikatsii bulleznyih dermatozov [On classification of bullous dermatosis]. Rossiyskiy zhurnal kozhnykh i venericheskikh </w:t>
            </w:r>
          </w:p>
          <w:p w:rsidR="00214780" w:rsidRPr="00214780" w:rsidRDefault="00214780" w:rsidP="00214780">
            <w:pPr>
              <w:pStyle w:val="a3"/>
              <w:tabs>
                <w:tab w:val="left" w:pos="7153"/>
                <w:tab w:val="left" w:pos="7295"/>
              </w:tabs>
              <w:ind w:left="1135" w:right="2261"/>
              <w:rPr>
                <w:lang w:val="en-US" w:eastAsia="ru-RU"/>
              </w:rPr>
            </w:pPr>
            <w:proofErr w:type="spellStart"/>
            <w:proofErr w:type="gramStart"/>
            <w:r w:rsidRPr="00214780">
              <w:rPr>
                <w:lang w:val="en-US" w:eastAsia="ru-RU"/>
              </w:rPr>
              <w:t>bolezney</w:t>
            </w:r>
            <w:proofErr w:type="spellEnd"/>
            <w:proofErr w:type="gramEnd"/>
            <w:r w:rsidRPr="00214780">
              <w:rPr>
                <w:lang w:val="en-US" w:eastAsia="ru-RU"/>
              </w:rPr>
              <w:t>. 2015</w:t>
            </w:r>
            <w:proofErr w:type="gramStart"/>
            <w:r w:rsidRPr="00214780">
              <w:rPr>
                <w:lang w:val="en-US" w:eastAsia="ru-RU"/>
              </w:rPr>
              <w:t>;18</w:t>
            </w:r>
            <w:proofErr w:type="gramEnd"/>
            <w:r w:rsidRPr="00214780">
              <w:rPr>
                <w:lang w:val="en-US" w:eastAsia="ru-RU"/>
              </w:rPr>
              <w:t>(2):11–14. </w:t>
            </w:r>
            <w:proofErr w:type="gramStart"/>
            <w:r w:rsidRPr="00214780">
              <w:rPr>
                <w:lang w:val="en-US" w:eastAsia="ru-RU"/>
              </w:rPr>
              <w:t>(in</w:t>
            </w:r>
            <w:proofErr w:type="gramEnd"/>
            <w:r w:rsidRPr="00214780">
              <w:rPr>
                <w:lang w:val="en-US" w:eastAsia="ru-RU"/>
              </w:rPr>
              <w:t> Russ.)</w:t>
            </w:r>
          </w:p>
          <w:p w:rsidR="00214780" w:rsidRPr="00214780" w:rsidRDefault="00214780" w:rsidP="00214780">
            <w:pPr>
              <w:pStyle w:val="a3"/>
              <w:tabs>
                <w:tab w:val="left" w:pos="7153"/>
                <w:tab w:val="left" w:pos="7295"/>
              </w:tabs>
              <w:ind w:left="1135" w:right="2261"/>
              <w:rPr>
                <w:lang w:val="en-US" w:eastAsia="ru-RU"/>
              </w:rPr>
            </w:pPr>
            <w:r w:rsidRPr="00214780">
              <w:rPr>
                <w:lang w:val="en-US" w:eastAsia="ru-RU"/>
              </w:rPr>
              <w:t xml:space="preserve">4.  </w:t>
            </w:r>
            <w:proofErr w:type="spellStart"/>
            <w:r w:rsidRPr="00214780">
              <w:rPr>
                <w:lang w:val="en-US" w:eastAsia="ru-RU"/>
              </w:rPr>
              <w:t>Rubins</w:t>
            </w:r>
            <w:proofErr w:type="spellEnd"/>
            <w:proofErr w:type="gramStart"/>
            <w:r w:rsidRPr="00214780">
              <w:rPr>
                <w:lang w:val="en-US" w:eastAsia="ru-RU"/>
              </w:rPr>
              <w:t>  A</w:t>
            </w:r>
            <w:proofErr w:type="gramEnd"/>
            <w:r w:rsidRPr="00214780">
              <w:rPr>
                <w:lang w:val="en-US" w:eastAsia="ru-RU"/>
              </w:rPr>
              <w:t xml:space="preserve">.  </w:t>
            </w:r>
            <w:proofErr w:type="spellStart"/>
            <w:r w:rsidRPr="00214780">
              <w:rPr>
                <w:lang w:val="en-US" w:eastAsia="ru-RU"/>
              </w:rPr>
              <w:t>Dermatovenerologiya</w:t>
            </w:r>
            <w:proofErr w:type="spellEnd"/>
            <w:r w:rsidRPr="00214780">
              <w:rPr>
                <w:lang w:val="en-US" w:eastAsia="ru-RU"/>
              </w:rPr>
              <w:t xml:space="preserve">.  </w:t>
            </w:r>
            <w:proofErr w:type="spellStart"/>
            <w:r w:rsidRPr="00214780">
              <w:rPr>
                <w:lang w:val="en-US" w:eastAsia="ru-RU"/>
              </w:rPr>
              <w:t>Illyustrirovannoe</w:t>
            </w:r>
            <w:proofErr w:type="spellEnd"/>
            <w:proofErr w:type="gramStart"/>
            <w:r w:rsidRPr="00214780">
              <w:rPr>
                <w:lang w:val="en-US" w:eastAsia="ru-RU"/>
              </w:rPr>
              <w:t xml:space="preserve">  </w:t>
            </w:r>
            <w:proofErr w:type="spellStart"/>
            <w:r w:rsidRPr="00214780">
              <w:rPr>
                <w:lang w:val="en-US" w:eastAsia="ru-RU"/>
              </w:rPr>
              <w:t>rukovodstvo</w:t>
            </w:r>
            <w:proofErr w:type="spellEnd"/>
            <w:proofErr w:type="gramEnd"/>
            <w:r w:rsidRPr="00214780">
              <w:rPr>
                <w:lang w:val="en-US" w:eastAsia="ru-RU"/>
              </w:rPr>
              <w:t>  [Dermatovenerology. Illustrated guide]. M.: Panfilov Publishing House, 2011. </w:t>
            </w:r>
            <w:proofErr w:type="gramStart"/>
            <w:r w:rsidRPr="00214780">
              <w:rPr>
                <w:lang w:val="en-US" w:eastAsia="ru-RU"/>
              </w:rPr>
              <w:t>(in</w:t>
            </w:r>
            <w:proofErr w:type="gramEnd"/>
            <w:r w:rsidRPr="00214780">
              <w:rPr>
                <w:lang w:val="en-US" w:eastAsia="ru-RU"/>
              </w:rPr>
              <w:t> Russ.)</w:t>
            </w:r>
          </w:p>
          <w:p w:rsidR="00A47DB5" w:rsidRDefault="00214780" w:rsidP="00214780">
            <w:pPr>
              <w:pStyle w:val="a3"/>
              <w:tabs>
                <w:tab w:val="left" w:pos="7153"/>
                <w:tab w:val="left" w:pos="7295"/>
              </w:tabs>
              <w:ind w:left="1135" w:right="2261"/>
              <w:rPr>
                <w:lang w:val="en-US" w:eastAsia="ru-RU"/>
              </w:rPr>
            </w:pPr>
            <w:r w:rsidRPr="00214780">
              <w:rPr>
                <w:lang w:val="en-US" w:eastAsia="ru-RU"/>
              </w:rPr>
              <w:t>5.  Fitzpatrick T, Johnson R, Wolff K, Polano M, Suurmond D. Dermatology. Color Atlas and Synopsis, 1999.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Publication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«DERMATOLOGY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VENEREOLOGY» №</w:t>
            </w:r>
            <w:r w:rsidR="00B74B4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(8</w:t>
            </w:r>
            <w:r w:rsidR="00B74B4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), 2019 year,</w:t>
            </w:r>
            <w:r w:rsidR="00214780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41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  <w:r w:rsidR="001C5F4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4</w:t>
            </w:r>
            <w:r w:rsidR="00214780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pages,</w:t>
            </w:r>
          </w:p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index UDK </w:t>
            </w:r>
            <w:r w:rsidR="00214780" w:rsidRPr="00214780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>616.527–07–085.357+615.27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DOI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21478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78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10.33743/ 2308-1066-2019-3-41-43</w:t>
            </w:r>
          </w:p>
        </w:tc>
      </w:tr>
    </w:tbl>
    <w:p w:rsidR="003C39BF" w:rsidRDefault="003C39BF"/>
    <w:sectPr w:rsidR="003C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C-Oblique">
    <w:altName w:val="Times New Roman"/>
    <w:panose1 w:val="00000000000000000000"/>
    <w:charset w:val="00"/>
    <w:family w:val="roman"/>
    <w:notTrueType/>
    <w:pitch w:val="default"/>
  </w:font>
  <w:font w:name="PragmaticaC-BoldObli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40F"/>
    <w:multiLevelType w:val="hybridMultilevel"/>
    <w:tmpl w:val="BF56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04E3F"/>
    <w:multiLevelType w:val="hybridMultilevel"/>
    <w:tmpl w:val="4444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A20AA"/>
    <w:multiLevelType w:val="hybridMultilevel"/>
    <w:tmpl w:val="876807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53"/>
    <w:rsid w:val="00117853"/>
    <w:rsid w:val="001C5F4A"/>
    <w:rsid w:val="00214780"/>
    <w:rsid w:val="00240963"/>
    <w:rsid w:val="00263560"/>
    <w:rsid w:val="003C39BF"/>
    <w:rsid w:val="00664453"/>
    <w:rsid w:val="00822C09"/>
    <w:rsid w:val="009840E7"/>
    <w:rsid w:val="00A47DB5"/>
    <w:rsid w:val="00AB13EC"/>
    <w:rsid w:val="00B25B13"/>
    <w:rsid w:val="00B74B42"/>
    <w:rsid w:val="00C630FA"/>
    <w:rsid w:val="00D51BEB"/>
    <w:rsid w:val="00E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3</cp:revision>
  <dcterms:created xsi:type="dcterms:W3CDTF">2019-12-10T15:02:00Z</dcterms:created>
  <dcterms:modified xsi:type="dcterms:W3CDTF">2019-12-13T13:09:00Z</dcterms:modified>
</cp:coreProperties>
</file>